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1" w:rsidRPr="009D3956" w:rsidRDefault="009D3956" w:rsidP="009D3956">
      <w:pPr>
        <w:jc w:val="center"/>
        <w:rPr>
          <w:sz w:val="28"/>
          <w:szCs w:val="28"/>
        </w:rPr>
      </w:pPr>
      <w:r w:rsidRPr="009D3956">
        <w:rPr>
          <w:sz w:val="28"/>
          <w:szCs w:val="28"/>
        </w:rPr>
        <w:t>Информация природоохранного прокурора</w:t>
      </w:r>
    </w:p>
    <w:p w:rsidR="009D3956" w:rsidRDefault="009D3956"/>
    <w:p w:rsidR="009D3956" w:rsidRDefault="009D3956"/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 xml:space="preserve">          В соответствии с Постановлением Правительства Оренбургской областиот 2 июня 2020 года № 470-п п, на территории Оренбургской области установлен особый противопожарный режим.</w:t>
      </w:r>
    </w:p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 xml:space="preserve">         В период действия особого противопожарного режима гражданам запрещено посещение лесов при наступлении </w:t>
      </w:r>
      <w:r w:rsidRPr="007700B2">
        <w:rPr>
          <w:sz w:val="28"/>
          <w:szCs w:val="28"/>
          <w:lang w:val="en-US"/>
        </w:rPr>
        <w:t>IV</w:t>
      </w:r>
      <w:r w:rsidRPr="007700B2">
        <w:rPr>
          <w:sz w:val="28"/>
          <w:szCs w:val="28"/>
        </w:rPr>
        <w:t>-</w:t>
      </w:r>
      <w:r w:rsidRPr="007700B2">
        <w:rPr>
          <w:sz w:val="28"/>
          <w:szCs w:val="28"/>
          <w:lang w:val="en-US"/>
        </w:rPr>
        <w:t>V</w:t>
      </w:r>
      <w:r w:rsidRPr="007700B2">
        <w:rPr>
          <w:sz w:val="28"/>
          <w:szCs w:val="28"/>
        </w:rPr>
        <w:t xml:space="preserve"> класса пожарной опасности в лесах.</w:t>
      </w:r>
    </w:p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 xml:space="preserve">        Кроме того, запрещено пребывание граждан на лесных участках, предоставленных в  пользование для осуществления рекреационной деятельности, с соблюдением правил пожарной безопасности влесах.</w:t>
      </w:r>
    </w:p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 xml:space="preserve">        В населенных пунктах, садоводческих, огородних и дачных некомерческих   объединениях категорически запрещено:</w:t>
      </w:r>
    </w:p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>- проводить огневые и другие пожароопасные работы;</w:t>
      </w:r>
    </w:p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>- разводить открытый огонь и костры;</w:t>
      </w:r>
    </w:p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 xml:space="preserve"> - выжигать сухую траву.</w:t>
      </w:r>
    </w:p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 xml:space="preserve">        В случае нарушений требований пожарной безопасности в период действияособого противопожарного режима предусмотрена административная ответственность согласно статье 20.4 Кодекса Российской Федерации об административных правонарушениях в виде административного штрафа:</w:t>
      </w:r>
    </w:p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>- на граждан – в размере до 4000 руб;</w:t>
      </w:r>
    </w:p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>- на должностных лиц – до 30000 руб;</w:t>
      </w:r>
    </w:p>
    <w:p w:rsidR="009D3956" w:rsidRPr="007700B2" w:rsidRDefault="009D3956" w:rsidP="007700B2">
      <w:pPr>
        <w:jc w:val="both"/>
        <w:rPr>
          <w:sz w:val="28"/>
          <w:szCs w:val="28"/>
        </w:rPr>
      </w:pPr>
      <w:r w:rsidRPr="007700B2">
        <w:rPr>
          <w:sz w:val="28"/>
          <w:szCs w:val="28"/>
        </w:rPr>
        <w:t>- на юридических лиц – до 400000 руб.</w:t>
      </w:r>
    </w:p>
    <w:sectPr w:rsidR="009D3956" w:rsidRPr="007700B2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9D3956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1E"/>
    <w:rsid w:val="005B474D"/>
    <w:rsid w:val="005B4869"/>
    <w:rsid w:val="005B48DD"/>
    <w:rsid w:val="005B4B89"/>
    <w:rsid w:val="005B4BF6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B2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EF9"/>
    <w:rsid w:val="0082418E"/>
    <w:rsid w:val="008241B6"/>
    <w:rsid w:val="0082430F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956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8EB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2020-06-19T10:43:00Z</dcterms:created>
  <dcterms:modified xsi:type="dcterms:W3CDTF">2020-06-19T10:54:00Z</dcterms:modified>
</cp:coreProperties>
</file>