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173" w:type="dxa"/>
        <w:tblLayout w:type="fixed"/>
        <w:tblLook w:val="0000"/>
      </w:tblPr>
      <w:tblGrid>
        <w:gridCol w:w="1843"/>
        <w:gridCol w:w="8330"/>
      </w:tblGrid>
      <w:tr w:rsidR="0034756C" w:rsidRPr="0034756C" w:rsidTr="00FD567D">
        <w:trPr>
          <w:cantSplit/>
          <w:trHeight w:val="2547"/>
        </w:trPr>
        <w:tc>
          <w:tcPr>
            <w:tcW w:w="10173" w:type="dxa"/>
            <w:gridSpan w:val="2"/>
          </w:tcPr>
          <w:p w:rsidR="00FD567D" w:rsidRPr="00FD567D" w:rsidRDefault="00FD567D" w:rsidP="00FD567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D567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</w:t>
            </w:r>
          </w:p>
          <w:p w:rsidR="00FD567D" w:rsidRPr="00FD567D" w:rsidRDefault="00FD567D" w:rsidP="00FD5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7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D567D" w:rsidRPr="00FD567D" w:rsidRDefault="00FD567D" w:rsidP="00FD5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7D">
              <w:rPr>
                <w:rFonts w:ascii="Times New Roman" w:hAnsi="Times New Roman" w:cs="Times New Roman"/>
                <w:b/>
                <w:sz w:val="28"/>
                <w:szCs w:val="28"/>
              </w:rPr>
              <w:t>РАЗДОЛЬНЫЙ СЕЛЬСОВЕТ БЕЛЯЕВСКОГО РАЙОНА</w:t>
            </w:r>
          </w:p>
          <w:p w:rsidR="00FD567D" w:rsidRPr="00FD567D" w:rsidRDefault="00FD567D" w:rsidP="00FD5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7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FD567D" w:rsidRPr="00FD567D" w:rsidRDefault="00FD567D" w:rsidP="00FD567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34756C" w:rsidRPr="0034756C" w:rsidRDefault="00FD567D" w:rsidP="00D52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FD567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  <w:r w:rsidR="00611F4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FD567D" w:rsidRPr="0034756C" w:rsidTr="00FD567D">
        <w:trPr>
          <w:cantSplit/>
          <w:trHeight w:val="22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567D" w:rsidRPr="0034756C" w:rsidRDefault="00D52BE3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02.06</w:t>
            </w:r>
            <w:r w:rsidR="00FD567D" w:rsidRPr="0034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FD5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30" w:type="dxa"/>
            <w:vAlign w:val="center"/>
          </w:tcPr>
          <w:p w:rsidR="00FD567D" w:rsidRPr="0034756C" w:rsidRDefault="00FD567D" w:rsidP="00BA298B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34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A2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4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</w:tr>
      <w:tr w:rsidR="0034756C" w:rsidRPr="0034756C" w:rsidTr="00FD567D">
        <w:trPr>
          <w:cantSplit/>
          <w:trHeight w:val="397"/>
        </w:trPr>
        <w:tc>
          <w:tcPr>
            <w:tcW w:w="10173" w:type="dxa"/>
            <w:gridSpan w:val="2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56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r w:rsidR="00FD567D">
              <w:rPr>
                <w:rFonts w:ascii="Times New Roman" w:hAnsi="Times New Roman" w:cs="Times New Roman"/>
                <w:color w:val="000000" w:themeColor="text1"/>
              </w:rPr>
              <w:t>Междуречье</w:t>
            </w:r>
          </w:p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67D" w:rsidRPr="0034756C" w:rsidTr="00FD567D">
        <w:trPr>
          <w:cantSplit/>
          <w:trHeight w:val="1021"/>
        </w:trPr>
        <w:tc>
          <w:tcPr>
            <w:tcW w:w="10173" w:type="dxa"/>
            <w:gridSpan w:val="2"/>
          </w:tcPr>
          <w:p w:rsidR="00FD567D" w:rsidRPr="0034756C" w:rsidRDefault="00FD567D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75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E9"/>
            </w:r>
            <w:r w:rsidRPr="003475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</w:t>
            </w:r>
          </w:p>
          <w:p w:rsidR="00FD567D" w:rsidRPr="00FD567D" w:rsidRDefault="00C21C9B" w:rsidP="00774A41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утверждении </w:t>
            </w:r>
            <w:r w:rsidR="00FD567D" w:rsidRPr="00FD56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программы комплексного развития социальной инфраструктуры муниципального образования </w:t>
            </w:r>
            <w:r w:rsidR="00FD56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Раздольный</w:t>
            </w:r>
            <w:r w:rsidR="00FD567D" w:rsidRPr="00FD56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сельсовет </w:t>
            </w:r>
            <w:r w:rsidR="00FD56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Беляевского </w:t>
            </w:r>
            <w:r w:rsidR="00FD567D" w:rsidRPr="00FD56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района Оренбургской области  до 2021 года и на период с 2022-2032 годы</w:t>
            </w:r>
          </w:p>
          <w:p w:rsidR="00FD567D" w:rsidRPr="0034756C" w:rsidRDefault="00FD567D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D567D">
              <w:rPr>
                <w:rFonts w:ascii="Times New Roman" w:hAnsi="Times New Roman" w:cs="Times New Roman"/>
                <w:b/>
                <w:bCs/>
                <w:color w:val="auto"/>
              </w:rPr>
              <w:sym w:font="Symbol" w:char="F0F9"/>
            </w:r>
          </w:p>
        </w:tc>
      </w:tr>
    </w:tbl>
    <w:p w:rsidR="00774A41" w:rsidRDefault="00774A41" w:rsidP="00FD567D">
      <w:pPr>
        <w:pStyle w:val="ae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4A41" w:rsidRDefault="00774A41" w:rsidP="00745104">
      <w:pPr>
        <w:pStyle w:val="ae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745104" w:rsidRDefault="0034756C" w:rsidP="00774A41">
      <w:pPr>
        <w:pStyle w:val="ae"/>
        <w:spacing w:after="0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5104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развития социальной инфраструктуры муниципального образования </w:t>
      </w:r>
      <w:r w:rsidR="00FD567D">
        <w:rPr>
          <w:rFonts w:ascii="Times New Roman" w:hAnsi="Times New Roman"/>
          <w:bCs/>
          <w:color w:val="auto"/>
          <w:sz w:val="28"/>
          <w:szCs w:val="28"/>
        </w:rPr>
        <w:t>Раздольный</w:t>
      </w:r>
      <w:r w:rsidR="00FD567D" w:rsidRPr="00FD567D">
        <w:rPr>
          <w:rFonts w:ascii="Times New Roman" w:hAnsi="Times New Roman"/>
          <w:bCs/>
          <w:color w:val="auto"/>
          <w:sz w:val="28"/>
          <w:szCs w:val="28"/>
        </w:rPr>
        <w:t xml:space="preserve"> сельсовет </w:t>
      </w:r>
      <w:r w:rsidR="00FD567D">
        <w:rPr>
          <w:rFonts w:ascii="Times New Roman" w:hAnsi="Times New Roman"/>
          <w:bCs/>
          <w:color w:val="auto"/>
          <w:sz w:val="28"/>
          <w:szCs w:val="28"/>
        </w:rPr>
        <w:t xml:space="preserve">Беляевского </w:t>
      </w:r>
      <w:r w:rsidR="00FD567D" w:rsidRPr="00FD567D">
        <w:rPr>
          <w:rFonts w:ascii="Times New Roman" w:hAnsi="Times New Roman"/>
          <w:bCs/>
          <w:color w:val="auto"/>
          <w:sz w:val="28"/>
          <w:szCs w:val="28"/>
        </w:rPr>
        <w:t xml:space="preserve"> района</w:t>
      </w:r>
      <w:r w:rsidRPr="00745104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муниципального образования </w:t>
      </w:r>
      <w:r w:rsidR="00FD567D">
        <w:rPr>
          <w:rFonts w:ascii="Times New Roman" w:hAnsi="Times New Roman"/>
          <w:bCs/>
          <w:color w:val="auto"/>
          <w:sz w:val="28"/>
          <w:szCs w:val="28"/>
        </w:rPr>
        <w:t>Раздольный</w:t>
      </w:r>
      <w:r w:rsidR="00FD567D" w:rsidRPr="00FD567D">
        <w:rPr>
          <w:rFonts w:ascii="Times New Roman" w:hAnsi="Times New Roman"/>
          <w:bCs/>
          <w:color w:val="auto"/>
          <w:sz w:val="28"/>
          <w:szCs w:val="28"/>
        </w:rPr>
        <w:t xml:space="preserve"> сельсовет </w:t>
      </w:r>
      <w:r w:rsidR="00FD567D">
        <w:rPr>
          <w:rFonts w:ascii="Times New Roman" w:hAnsi="Times New Roman"/>
          <w:bCs/>
          <w:color w:val="auto"/>
          <w:sz w:val="28"/>
          <w:szCs w:val="28"/>
        </w:rPr>
        <w:t xml:space="preserve">Беляевского </w:t>
      </w:r>
      <w:r w:rsidR="00FD567D" w:rsidRPr="00FD567D">
        <w:rPr>
          <w:rFonts w:ascii="Times New Roman" w:hAnsi="Times New Roman"/>
          <w:bCs/>
          <w:color w:val="auto"/>
          <w:sz w:val="28"/>
          <w:szCs w:val="28"/>
        </w:rPr>
        <w:t xml:space="preserve"> района </w:t>
      </w:r>
      <w:r w:rsidRPr="00745104">
        <w:rPr>
          <w:rFonts w:ascii="Times New Roman" w:hAnsi="Times New Roman"/>
          <w:color w:val="000000" w:themeColor="text1"/>
          <w:sz w:val="28"/>
          <w:szCs w:val="28"/>
        </w:rPr>
        <w:t>Оренбургской области:</w:t>
      </w:r>
    </w:p>
    <w:p w:rsidR="0034756C" w:rsidRPr="00FD567D" w:rsidRDefault="0034756C" w:rsidP="00774A41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21C9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Pr="00FD5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A41" w:rsidRPr="00FD56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комплексного развития социальной инфраструктуры муниципального образования </w:t>
      </w:r>
      <w:r w:rsidR="00FD567D" w:rsidRPr="00FD567D">
        <w:rPr>
          <w:rFonts w:ascii="Times New Roman" w:hAnsi="Times New Roman" w:cs="Times New Roman"/>
          <w:bCs/>
          <w:color w:val="auto"/>
          <w:sz w:val="28"/>
          <w:szCs w:val="28"/>
        </w:rPr>
        <w:t>Раздольный сельсовет Беляевского  района</w:t>
      </w:r>
      <w:r w:rsidR="00774A41" w:rsidRPr="00FD56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Оренбургской области  до 2021 года и на период с 2022-2032 годы</w:t>
      </w:r>
    </w:p>
    <w:p w:rsidR="0034756C" w:rsidRPr="00774A41" w:rsidRDefault="0034756C" w:rsidP="00774A41">
      <w:pPr>
        <w:pStyle w:val="af8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настоящее постановление на официальном сайте в сети интернет</w:t>
      </w:r>
      <w:r w:rsidR="00774A41">
        <w:rPr>
          <w:rFonts w:ascii="Times New Roman" w:hAnsi="Times New Roman" w:cs="Times New Roman"/>
          <w:sz w:val="28"/>
          <w:szCs w:val="28"/>
        </w:rPr>
        <w:t>.</w:t>
      </w:r>
    </w:p>
    <w:p w:rsidR="0034756C" w:rsidRPr="008E7A88" w:rsidRDefault="0034756C" w:rsidP="002F30C0">
      <w:pPr>
        <w:pStyle w:val="ae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3. Постановление  вступает в силу со дня его подписания. </w:t>
      </w:r>
    </w:p>
    <w:p w:rsidR="00774A41" w:rsidRDefault="00774A41" w:rsidP="0034756C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8E7A88" w:rsidRDefault="0034756C" w:rsidP="0034756C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4756C" w:rsidRPr="008E7A88" w:rsidRDefault="00FD567D" w:rsidP="0034756C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Раздольный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                    </w:t>
      </w:r>
      <w:r w:rsidR="002F30C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E7A8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Н.Л. Васильев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34756C" w:rsidRPr="002F30C0" w:rsidRDefault="0034756C" w:rsidP="002F30C0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Разослано:  в дело, администрация </w:t>
      </w:r>
      <w:r w:rsidR="00FD567D">
        <w:rPr>
          <w:rFonts w:ascii="Times New Roman" w:hAnsi="Times New Roman"/>
          <w:color w:val="000000" w:themeColor="text1"/>
          <w:sz w:val="28"/>
          <w:szCs w:val="28"/>
        </w:rPr>
        <w:t xml:space="preserve">Беляевского 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FD567D" w:rsidRDefault="00FD567D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D567D" w:rsidRDefault="00FD567D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D567D" w:rsidRDefault="00FD567D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D567D" w:rsidRDefault="00FD567D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D567D" w:rsidRDefault="00FD567D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FD567D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Раздольный</w:t>
      </w:r>
      <w:r w:rsidR="00777D26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777D26" w:rsidRPr="00777D26" w:rsidRDefault="009F611C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r w:rsidR="00D52BE3">
        <w:rPr>
          <w:rFonts w:ascii="Times New Roman" w:hAnsi="Times New Roman" w:cs="Times New Roman"/>
          <w:b w:val="0"/>
          <w:sz w:val="27"/>
          <w:szCs w:val="27"/>
        </w:rPr>
        <w:t xml:space="preserve"> 02.06.2017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№</w:t>
      </w:r>
      <w:r w:rsidR="00BA298B">
        <w:rPr>
          <w:rFonts w:ascii="Times New Roman" w:hAnsi="Times New Roman" w:cs="Times New Roman"/>
          <w:b w:val="0"/>
          <w:sz w:val="27"/>
          <w:szCs w:val="27"/>
        </w:rPr>
        <w:t>24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-п 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Pr="00FD567D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D567D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D56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D567D" w:rsidRPr="00FD567D">
        <w:rPr>
          <w:rFonts w:ascii="Times New Roman" w:hAnsi="Times New Roman" w:cs="Times New Roman"/>
          <w:b/>
          <w:sz w:val="28"/>
          <w:szCs w:val="28"/>
        </w:rPr>
        <w:t>РАЗДОЛЬНЫЙ</w:t>
      </w:r>
      <w:r w:rsidR="009530AB" w:rsidRPr="00FD5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67D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FD567D" w:rsidRPr="00FD567D">
        <w:rPr>
          <w:rFonts w:ascii="Times New Roman" w:hAnsi="Times New Roman" w:cs="Times New Roman"/>
          <w:b/>
          <w:sz w:val="28"/>
          <w:szCs w:val="28"/>
        </w:rPr>
        <w:t xml:space="preserve">БЕЛЯЕВСКОГО </w:t>
      </w:r>
      <w:r w:rsidR="002F30C0" w:rsidRPr="00FD567D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 </w:t>
      </w:r>
      <w:r w:rsidRPr="00FD567D">
        <w:rPr>
          <w:rFonts w:ascii="Times New Roman" w:hAnsi="Times New Roman" w:cs="Times New Roman"/>
          <w:b/>
          <w:sz w:val="28"/>
          <w:szCs w:val="28"/>
        </w:rPr>
        <w:t>ДО</w:t>
      </w:r>
      <w:r w:rsidRPr="00FD56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1021EE" w:rsidRPr="00FD567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FD56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611C" w:rsidRPr="00FD567D">
        <w:rPr>
          <w:rFonts w:ascii="Times New Roman" w:hAnsi="Times New Roman" w:cs="Times New Roman"/>
          <w:b/>
          <w:sz w:val="28"/>
          <w:szCs w:val="28"/>
        </w:rPr>
        <w:t>ГОДА</w:t>
      </w:r>
      <w:r w:rsidRPr="00FD567D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 w:rsidR="002F30C0" w:rsidRPr="00FD567D">
        <w:rPr>
          <w:rFonts w:ascii="Times New Roman" w:hAnsi="Times New Roman" w:cs="Times New Roman"/>
          <w:b/>
          <w:sz w:val="28"/>
          <w:szCs w:val="28"/>
        </w:rPr>
        <w:t>С 2022 -</w:t>
      </w:r>
      <w:r w:rsidRPr="00FD567D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034901" w:rsidRPr="00FD567D">
        <w:rPr>
          <w:rFonts w:ascii="Times New Roman" w:hAnsi="Times New Roman" w:cs="Times New Roman"/>
          <w:b/>
          <w:sz w:val="28"/>
          <w:szCs w:val="28"/>
        </w:rPr>
        <w:t>2</w:t>
      </w:r>
      <w:r w:rsidR="002F30C0" w:rsidRPr="00FD56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9F611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FD567D" w:rsidRDefault="002F30C0" w:rsidP="00FD567D">
            <w:pPr>
              <w:rPr>
                <w:rFonts w:ascii="Times New Roman" w:hAnsi="Times New Roman" w:cs="Times New Roman"/>
                <w:bCs/>
                <w:color w:val="000000" w:themeColor="text1"/>
                <w:highlight w:val="green"/>
              </w:rPr>
            </w:pPr>
            <w:r w:rsidRPr="00FD56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FD567D" w:rsidRPr="00FD567D">
              <w:rPr>
                <w:rFonts w:ascii="Times New Roman" w:eastAsia="Times New Roman" w:hAnsi="Times New Roman" w:cs="Times New Roman"/>
              </w:rPr>
              <w:t>Раздольный</w:t>
            </w:r>
            <w:r w:rsidRPr="00FD56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сельсовет </w:t>
            </w:r>
            <w:r w:rsidR="00FD567D">
              <w:rPr>
                <w:rFonts w:ascii="Times New Roman" w:hAnsi="Times New Roman" w:cs="Times New Roman"/>
                <w:bCs/>
                <w:color w:val="000000" w:themeColor="text1"/>
              </w:rPr>
              <w:t>Беляевского</w:t>
            </w:r>
            <w:r w:rsidRPr="00FD56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Оренбургской области  до 2021 года и на период с 2022-2032 годы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30C0" w:rsidRPr="00D55766" w:rsidRDefault="002F30C0" w:rsidP="00D557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>Федеральный закон от 06.10.2003 г.</w:t>
            </w:r>
            <w:r w:rsidR="00777D26" w:rsidRPr="00D55766">
              <w:rPr>
                <w:rFonts w:ascii="Times New Roman" w:eastAsia="Times New Roman" w:hAnsi="Times New Roman" w:cs="Times New Roman"/>
              </w:rPr>
              <w:t xml:space="preserve"> «Об общих принципах организаци</w:t>
            </w:r>
            <w:r w:rsidRPr="00D55766">
              <w:rPr>
                <w:rFonts w:ascii="Times New Roman" w:eastAsia="Times New Roman" w:hAnsi="Times New Roman" w:cs="Times New Roman"/>
              </w:rPr>
              <w:t>и местного самоуправления в РФ»;</w:t>
            </w:r>
            <w:r w:rsidR="00777D26" w:rsidRPr="00D557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D26" w:rsidRPr="00D55766" w:rsidRDefault="00777D26" w:rsidP="00D557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>Постановление Правительства Российс</w:t>
            </w:r>
            <w:r w:rsidR="002F30C0" w:rsidRPr="00D55766">
              <w:rPr>
                <w:rFonts w:ascii="Times New Roman" w:eastAsia="Times New Roman" w:hAnsi="Times New Roman" w:cs="Times New Roman"/>
              </w:rPr>
              <w:t>кой Федерации от 01.10.2015 г.</w:t>
            </w:r>
            <w:r w:rsidRPr="00D55766">
              <w:rPr>
                <w:rFonts w:ascii="Times New Roman" w:eastAsia="Times New Roman" w:hAnsi="Times New Roman" w:cs="Times New Roman"/>
              </w:rPr>
              <w:t xml:space="preserve">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2F30C0" w:rsidRPr="00D55766">
              <w:rPr>
                <w:rFonts w:ascii="Times New Roman" w:eastAsia="Times New Roman" w:hAnsi="Times New Roman" w:cs="Times New Roman"/>
              </w:rPr>
              <w:t>;</w:t>
            </w:r>
          </w:p>
          <w:p w:rsidR="002F30C0" w:rsidRPr="00D354C3" w:rsidRDefault="002F30C0" w:rsidP="00D354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 w:rsidR="00FD567D" w:rsidRPr="00D55766">
              <w:rPr>
                <w:rFonts w:ascii="Times New Roman" w:eastAsia="Times New Roman" w:hAnsi="Times New Roman" w:cs="Times New Roman"/>
              </w:rPr>
              <w:t>Раздольный</w:t>
            </w:r>
            <w:r w:rsidRPr="00D55766">
              <w:rPr>
                <w:rFonts w:ascii="Times New Roman" w:eastAsia="Times New Roman" w:hAnsi="Times New Roman" w:cs="Times New Roman"/>
              </w:rPr>
              <w:t xml:space="preserve"> сельсовета </w:t>
            </w:r>
            <w:r w:rsidR="00FD567D" w:rsidRPr="00D55766">
              <w:rPr>
                <w:rFonts w:ascii="Times New Roman" w:eastAsia="Times New Roman" w:hAnsi="Times New Roman" w:cs="Times New Roman"/>
              </w:rPr>
              <w:t>Беляевского</w:t>
            </w:r>
            <w:r w:rsidRPr="00D55766">
              <w:rPr>
                <w:rFonts w:ascii="Times New Roman" w:eastAsia="Times New Roman" w:hAnsi="Times New Roman" w:cs="Times New Roman"/>
              </w:rPr>
              <w:t xml:space="preserve"> района  Оренбургской области </w:t>
            </w:r>
            <w:r w:rsidR="00D354C3">
              <w:rPr>
                <w:rFonts w:ascii="Times New Roman" w:hAnsi="Times New Roman" w:cs="Times New Roman"/>
                <w:sz w:val="24"/>
                <w:szCs w:val="24"/>
              </w:rPr>
              <w:t xml:space="preserve">принят решением Совета депутатов от </w:t>
            </w:r>
            <w:r w:rsidR="00D354C3" w:rsidRPr="00D354C3">
              <w:rPr>
                <w:rFonts w:ascii="Times New Roman" w:hAnsi="Times New Roman" w:cs="Times New Roman"/>
                <w:bCs/>
              </w:rPr>
              <w:t>28.12.2009 г. № 163</w:t>
            </w:r>
            <w:r w:rsidR="00D354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D26" w:rsidRPr="00D55766" w:rsidRDefault="002F30C0" w:rsidP="00D55766">
            <w:pPr>
              <w:jc w:val="both"/>
              <w:rPr>
                <w:rFonts w:ascii="Times New Roman" w:hAnsi="Times New Roman" w:cs="Times New Roman"/>
              </w:rPr>
            </w:pPr>
            <w:r w:rsidRPr="00D55766">
              <w:rPr>
                <w:rFonts w:ascii="Times New Roman" w:hAnsi="Times New Roman" w:cs="Times New Roman"/>
              </w:rPr>
              <w:t>Решение</w:t>
            </w:r>
            <w:r w:rsidR="008C4205" w:rsidRPr="00D55766">
              <w:rPr>
                <w:rFonts w:ascii="Times New Roman" w:hAnsi="Times New Roman" w:cs="Times New Roman"/>
              </w:rPr>
              <w:t xml:space="preserve"> Совета депутатов </w:t>
            </w:r>
            <w:r w:rsidRPr="00D5576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FD567D" w:rsidRPr="00D55766">
              <w:rPr>
                <w:rFonts w:ascii="Times New Roman" w:hAnsi="Times New Roman" w:cs="Times New Roman"/>
              </w:rPr>
              <w:t>Раздольный</w:t>
            </w:r>
            <w:r w:rsidRPr="00D55766">
              <w:rPr>
                <w:rFonts w:ascii="Times New Roman" w:hAnsi="Times New Roman" w:cs="Times New Roman"/>
              </w:rPr>
              <w:t xml:space="preserve"> сельсовет</w:t>
            </w:r>
            <w:r w:rsidR="008C4205" w:rsidRPr="00D55766">
              <w:rPr>
                <w:rFonts w:ascii="Times New Roman" w:hAnsi="Times New Roman" w:cs="Times New Roman"/>
              </w:rPr>
              <w:t xml:space="preserve"> от </w:t>
            </w:r>
            <w:r w:rsidR="001F62CB" w:rsidRPr="00D55766">
              <w:rPr>
                <w:rFonts w:ascii="Times New Roman" w:hAnsi="Times New Roman" w:cs="Times New Roman"/>
              </w:rPr>
              <w:t>25.04.2014</w:t>
            </w:r>
            <w:r w:rsidR="008C4205" w:rsidRPr="00D55766">
              <w:rPr>
                <w:rFonts w:ascii="Times New Roman" w:hAnsi="Times New Roman" w:cs="Times New Roman"/>
              </w:rPr>
              <w:t xml:space="preserve"> № 1</w:t>
            </w:r>
            <w:r w:rsidR="001F62CB" w:rsidRPr="00D55766">
              <w:rPr>
                <w:rFonts w:ascii="Times New Roman" w:hAnsi="Times New Roman" w:cs="Times New Roman"/>
              </w:rPr>
              <w:t>08</w:t>
            </w:r>
            <w:r w:rsidR="008C4205" w:rsidRPr="00D55766">
              <w:rPr>
                <w:rFonts w:ascii="Times New Roman" w:hAnsi="Times New Roman" w:cs="Times New Roman"/>
              </w:rPr>
              <w:t xml:space="preserve"> «</w:t>
            </w:r>
            <w:r w:rsidR="001F62CB" w:rsidRPr="00D55766">
              <w:rPr>
                <w:rFonts w:ascii="Times New Roman" w:hAnsi="Times New Roman" w:cs="Times New Roman"/>
              </w:rPr>
              <w:t>Об утверждении  генерального плана   муниципального образования Раздольный    сельсовет Беляевского района     Оренбургской области</w:t>
            </w:r>
            <w:r w:rsidR="00DC7A65" w:rsidRPr="00D55766">
              <w:rPr>
                <w:rFonts w:ascii="Times New Roman" w:hAnsi="Times New Roman" w:cs="Times New Roman"/>
              </w:rPr>
              <w:t>»</w:t>
            </w:r>
            <w:r w:rsidRPr="00D55766">
              <w:rPr>
                <w:rFonts w:ascii="Times New Roman" w:hAnsi="Times New Roman" w:cs="Times New Roman"/>
              </w:rPr>
              <w:t>;</w:t>
            </w:r>
          </w:p>
          <w:p w:rsidR="002F30C0" w:rsidRPr="008E6C81" w:rsidRDefault="002F30C0" w:rsidP="00D55766">
            <w:pPr>
              <w:jc w:val="both"/>
              <w:rPr>
                <w:rFonts w:ascii="Times New Roman" w:hAnsi="Times New Roman" w:cs="Times New Roman"/>
              </w:rPr>
            </w:pPr>
            <w:r w:rsidRPr="00D557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="00683161" w:rsidRPr="00D55766">
              <w:rPr>
                <w:rFonts w:ascii="Times New Roman" w:hAnsi="Times New Roman" w:cs="Times New Roman"/>
              </w:rPr>
              <w:t>Раздольный</w:t>
            </w:r>
            <w:r w:rsidRPr="00D55766">
              <w:rPr>
                <w:rFonts w:ascii="Times New Roman" w:hAnsi="Times New Roman" w:cs="Times New Roman"/>
              </w:rPr>
              <w:t xml:space="preserve"> сельсовет </w:t>
            </w:r>
            <w:r w:rsidR="00683161" w:rsidRPr="00D55766">
              <w:rPr>
                <w:rFonts w:ascii="Times New Roman" w:hAnsi="Times New Roman" w:cs="Times New Roman"/>
              </w:rPr>
              <w:t>Беляевского</w:t>
            </w:r>
            <w:r w:rsidRPr="00D55766">
              <w:rPr>
                <w:rFonts w:ascii="Times New Roman" w:hAnsi="Times New Roman" w:cs="Times New Roman"/>
              </w:rPr>
              <w:t xml:space="preserve"> района Оренбург</w:t>
            </w:r>
            <w:r w:rsidR="00D55766" w:rsidRPr="00D55766">
              <w:rPr>
                <w:rFonts w:ascii="Times New Roman" w:hAnsi="Times New Roman" w:cs="Times New Roman"/>
              </w:rPr>
              <w:t>ской области от 25.12.2014 № 124</w:t>
            </w:r>
            <w:r w:rsidRPr="00D55766">
              <w:rPr>
                <w:rFonts w:ascii="Times New Roman" w:hAnsi="Times New Roman" w:cs="Times New Roman"/>
              </w:rPr>
              <w:t xml:space="preserve"> «</w:t>
            </w:r>
            <w:r w:rsidR="00D55766" w:rsidRPr="00D55766">
              <w:rPr>
                <w:rFonts w:ascii="Times New Roman" w:hAnsi="Times New Roman" w:cs="Times New Roman"/>
              </w:rPr>
              <w:t>Об утверждении местных нормативов градостроительного проектирования муниципального образования сельское поселение Раздольный сельсовет Беляевского района Оренбургской области</w:t>
            </w:r>
            <w:r w:rsidRPr="00D55766">
              <w:rPr>
                <w:rFonts w:ascii="Times New Roman" w:hAnsi="Times New Roman" w:cs="Times New Roman"/>
              </w:rPr>
              <w:t>».</w:t>
            </w:r>
          </w:p>
        </w:tc>
      </w:tr>
      <w:tr w:rsidR="00777D26" w:rsidRPr="008E6C81" w:rsidTr="002525C2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D55766" w:rsidRDefault="00FA3F5C" w:rsidP="004C5FE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55766">
              <w:rPr>
                <w:rFonts w:ascii="Times New Roman" w:eastAsia="Times New Roman" w:hAnsi="Times New Roman" w:cs="Times New Roman"/>
                <w:color w:val="auto"/>
              </w:rPr>
              <w:t>Администрация муниципального</w:t>
            </w:r>
            <w:r w:rsidR="009530AB" w:rsidRPr="00D55766">
              <w:rPr>
                <w:rFonts w:ascii="Times New Roman" w:eastAsia="Times New Roman" w:hAnsi="Times New Roman" w:cs="Times New Roman"/>
                <w:color w:val="auto"/>
              </w:rPr>
              <w:t xml:space="preserve"> образования</w:t>
            </w:r>
            <w:r w:rsidR="00777D26" w:rsidRPr="00D5576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5766" w:rsidRPr="00D55766">
              <w:rPr>
                <w:rFonts w:ascii="Times New Roman" w:hAnsi="Times New Roman" w:cs="Times New Roman"/>
                <w:color w:val="auto"/>
              </w:rPr>
              <w:t>Раздольный сельсовет Беляевского района Оренбургской области</w:t>
            </w:r>
            <w:r w:rsidR="000227BD" w:rsidRPr="00D5576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777D26" w:rsidRPr="008E6C81" w:rsidRDefault="000227BD" w:rsidP="00D55766">
            <w:pPr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  <w:color w:val="auto"/>
              </w:rPr>
              <w:t xml:space="preserve">Адрес: </w:t>
            </w:r>
            <w:r w:rsidR="00D55766" w:rsidRPr="00D55766">
              <w:rPr>
                <w:rFonts w:ascii="Times New Roman" w:eastAsia="Times New Roman" w:hAnsi="Times New Roman" w:cs="Times New Roman"/>
                <w:color w:val="auto"/>
              </w:rPr>
              <w:t>461347</w:t>
            </w:r>
            <w:r w:rsidRPr="00D5576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D55766" w:rsidRPr="00D55766">
              <w:rPr>
                <w:rFonts w:ascii="Times New Roman" w:eastAsia="Times New Roman" w:hAnsi="Times New Roman" w:cs="Times New Roman"/>
                <w:color w:val="auto"/>
              </w:rPr>
              <w:t>д.7</w:t>
            </w:r>
            <w:r w:rsidRPr="00D5576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777D26" w:rsidRPr="00D55766">
              <w:rPr>
                <w:rFonts w:ascii="Times New Roman" w:eastAsia="Times New Roman" w:hAnsi="Times New Roman" w:cs="Times New Roman"/>
                <w:color w:val="auto"/>
              </w:rPr>
              <w:t>ул.</w:t>
            </w:r>
            <w:r w:rsidR="00DF78CA" w:rsidRPr="00D5576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5766" w:rsidRPr="00D55766">
              <w:rPr>
                <w:rFonts w:ascii="Times New Roman" w:eastAsia="Times New Roman" w:hAnsi="Times New Roman" w:cs="Times New Roman"/>
                <w:color w:val="auto"/>
              </w:rPr>
              <w:t>Степная</w:t>
            </w:r>
            <w:r w:rsidR="00777D26" w:rsidRPr="00D5576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D55766">
              <w:rPr>
                <w:rFonts w:ascii="Times New Roman" w:eastAsia="Times New Roman" w:hAnsi="Times New Roman" w:cs="Times New Roman"/>
                <w:color w:val="auto"/>
              </w:rPr>
              <w:t xml:space="preserve"> с. </w:t>
            </w:r>
            <w:r w:rsidR="00D55766" w:rsidRPr="00D55766">
              <w:rPr>
                <w:rFonts w:ascii="Times New Roman" w:eastAsia="Times New Roman" w:hAnsi="Times New Roman" w:cs="Times New Roman"/>
                <w:color w:val="auto"/>
              </w:rPr>
              <w:t>Междуречье</w:t>
            </w:r>
            <w:r w:rsidRPr="00D5576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D55766" w:rsidRPr="00D55766">
              <w:rPr>
                <w:rFonts w:ascii="Times New Roman" w:eastAsia="Times New Roman" w:hAnsi="Times New Roman" w:cs="Times New Roman"/>
                <w:color w:val="auto"/>
              </w:rPr>
              <w:t>Беляевский</w:t>
            </w:r>
            <w:r w:rsidRPr="00D55766">
              <w:rPr>
                <w:rFonts w:ascii="Times New Roman" w:eastAsia="Times New Roman" w:hAnsi="Times New Roman" w:cs="Times New Roman"/>
                <w:color w:val="auto"/>
              </w:rPr>
              <w:t xml:space="preserve"> район, Оренбургской области</w:t>
            </w:r>
          </w:p>
        </w:tc>
      </w:tr>
      <w:tr w:rsidR="005045B1" w:rsidRPr="008E6C81" w:rsidTr="005045B1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r w:rsidRPr="008E6C81">
              <w:rPr>
                <w:rFonts w:ascii="Times New Roman" w:eastAsia="Times New Roman" w:hAnsi="Times New Roman" w:cs="Times New Roman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5045B1" w:rsidRPr="008E6C81" w:rsidTr="005045B1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pStyle w:val="1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66604B" w:rsidRPr="008E6C81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lastRenderedPageBreak/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045B1" w:rsidRPr="004C5FE2" w:rsidRDefault="000227BD" w:rsidP="004C5FE2">
            <w:pPr>
              <w:pStyle w:val="11"/>
              <w:spacing w:before="0" w:after="0" w:line="240" w:lineRule="auto"/>
            </w:pPr>
            <w:r w:rsidRPr="004C5FE2">
              <w:t>д)</w:t>
            </w:r>
            <w:r w:rsidR="004C5FE2">
              <w:t xml:space="preserve"> </w:t>
            </w:r>
            <w:r w:rsidR="0066604B" w:rsidRPr="004C5FE2">
              <w:t>эффективность функционирования действующей социальной инфраструктуры.</w:t>
            </w:r>
          </w:p>
          <w:p w:rsidR="004C5FE2" w:rsidRPr="004C5FE2" w:rsidRDefault="004C5FE2" w:rsidP="004C5FE2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1.5.</w:t>
            </w:r>
            <w:r w:rsidRPr="008E6C81">
              <w:rPr>
                <w:rFonts w:ascii="Times New Roman" w:eastAsia="Times New Roman" w:hAnsi="Times New Roman" w:cs="Times New Roman"/>
                <w:color w:val="auto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</w:t>
            </w:r>
            <w:r w:rsidRPr="008E6C81">
              <w:rPr>
                <w:rFonts w:ascii="Times New Roman" w:hAnsi="Times New Roman" w:cs="Times New Roman"/>
              </w:rPr>
              <w:t>еления дошкольными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населения общеобразоват</w:t>
            </w:r>
            <w:r w:rsidRPr="008E6C81">
              <w:rPr>
                <w:rFonts w:ascii="Times New Roman" w:hAnsi="Times New Roman" w:cs="Times New Roman"/>
              </w:rPr>
              <w:t>ельными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</w:t>
            </w:r>
            <w:r w:rsidRPr="008E6C81">
              <w:rPr>
                <w:rFonts w:ascii="Times New Roman" w:hAnsi="Times New Roman" w:cs="Times New Roman"/>
              </w:rPr>
              <w:t>ия учреждениями здравоохранения;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 xml:space="preserve">процент обеспеченности </w:t>
            </w:r>
            <w:r w:rsidRPr="008E6C81">
              <w:rPr>
                <w:rFonts w:ascii="Times New Roman" w:hAnsi="Times New Roman" w:cs="Times New Roman"/>
              </w:rPr>
              <w:t>населения учреждениями культуры;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</w:t>
            </w:r>
            <w:r w:rsidRPr="008E6C81">
              <w:rPr>
                <w:rFonts w:ascii="Times New Roman" w:hAnsi="Times New Roman" w:cs="Times New Roman"/>
              </w:rPr>
              <w:t>ления спортивными сооружениями</w:t>
            </w: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4741F" w:rsidRPr="00C4741F" w:rsidRDefault="00C4741F" w:rsidP="00C474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eastAsia="Times New Roman" w:hAnsi="Times New Roman" w:cs="Times New Roman"/>
                <w:sz w:val="24"/>
                <w:szCs w:val="24"/>
              </w:rPr>
              <w:t>До 2023 года:</w:t>
            </w: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 xml:space="preserve"> ремонт Междуреченского дома культуры и Хлеборобного сельского клуба..</w:t>
            </w:r>
          </w:p>
          <w:p w:rsidR="00C4741F" w:rsidRPr="00C4741F" w:rsidRDefault="00C4741F" w:rsidP="00C474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сохранить сложившуюся систему школьного и дошкольного образования;</w:t>
            </w:r>
          </w:p>
          <w:p w:rsidR="00C4741F" w:rsidRPr="00C4741F" w:rsidRDefault="00C4741F" w:rsidP="00C474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-сохранить существующую территориальную систему оказания первичной медицинской помощи;</w:t>
            </w:r>
          </w:p>
          <w:p w:rsidR="00C4741F" w:rsidRPr="00C4741F" w:rsidRDefault="00C4741F" w:rsidP="00C474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C4741F" w:rsidRPr="00C4741F" w:rsidRDefault="00C4741F" w:rsidP="00C474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 xml:space="preserve">  - своевременно проводить восстановление  морально и физически устаревших зданий объектов социальной инфраструктуры.</w:t>
            </w:r>
          </w:p>
          <w:p w:rsidR="00C4741F" w:rsidRPr="009D7D7B" w:rsidRDefault="00C4741F" w:rsidP="00C4741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7D26" w:rsidRPr="008E6C81" w:rsidRDefault="00777D26" w:rsidP="002656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Срок реализации программы: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до 202</w:t>
            </w:r>
            <w:r w:rsidR="0066604B" w:rsidRPr="008E6C81">
              <w:rPr>
                <w:rFonts w:ascii="Times New Roman" w:eastAsia="Times New Roman" w:hAnsi="Times New Roman" w:cs="Times New Roman"/>
              </w:rPr>
              <w:t xml:space="preserve">1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 xml:space="preserve">года и на период 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с 2022-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203</w:t>
            </w:r>
            <w:r w:rsidR="00034901" w:rsidRPr="008E6C81">
              <w:rPr>
                <w:rFonts w:ascii="Times New Roman" w:eastAsia="Times New Roman" w:hAnsi="Times New Roman" w:cs="Times New Roman"/>
              </w:rPr>
              <w:t>2</w:t>
            </w:r>
            <w:r w:rsidR="000227BD" w:rsidRPr="008E6C81">
              <w:rPr>
                <w:rFonts w:ascii="Times New Roman" w:eastAsia="Times New Roman" w:hAnsi="Times New Roman" w:cs="Times New Roman"/>
              </w:rPr>
              <w:t xml:space="preserve"> 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г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оды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.</w:t>
            </w:r>
          </w:p>
          <w:p w:rsidR="00777D26" w:rsidRPr="008E6C81" w:rsidRDefault="00777D26" w:rsidP="004C5FE2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="00034901" w:rsidRPr="008E6C81">
              <w:rPr>
                <w:rFonts w:ascii="Times New Roman" w:eastAsia="Times New Roman" w:hAnsi="Times New Roman" w:cs="Times New Roman"/>
              </w:rPr>
              <w:t xml:space="preserve">   Объе</w:t>
            </w:r>
            <w:r w:rsidRPr="008E6C81">
              <w:rPr>
                <w:rFonts w:ascii="Times New Roman" w:eastAsia="Times New Roman" w:hAnsi="Times New Roman" w:cs="Times New Roman"/>
              </w:rPr>
              <w:t>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412845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4741F" w:rsidRPr="00107B3C" w:rsidRDefault="00C4741F" w:rsidP="00C4741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качества, комфортности и уровня жизни населения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Раздольного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C4741F" w:rsidRPr="00107B3C" w:rsidRDefault="00C4741F" w:rsidP="00C4741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 реализация программы позволит:</w:t>
            </w:r>
          </w:p>
          <w:p w:rsidR="00777D26" w:rsidRPr="008E6C81" w:rsidRDefault="00C4741F" w:rsidP="00C4741F">
            <w:pPr>
              <w:rPr>
                <w:rFonts w:ascii="Times New Roman" w:eastAsia="Times New Roman" w:hAnsi="Times New Roman" w:cs="Times New Roman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1.повысить качество  жизни жителей сель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сформировать организационные и финансовые услови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для решения проблем поселения</w:t>
            </w:r>
            <w:r w:rsidR="00D354C3">
              <w:rPr>
                <w:rFonts w:ascii="Times New Roman" w:hAnsi="Times New Roman"/>
              </w:rPr>
              <w:t>.</w:t>
            </w:r>
          </w:p>
        </w:tc>
      </w:tr>
    </w:tbl>
    <w:p w:rsidR="00777D26" w:rsidRDefault="00777D26" w:rsidP="005045B1">
      <w:pPr>
        <w:pStyle w:val="11"/>
        <w:rPr>
          <w:b/>
          <w:sz w:val="28"/>
          <w:szCs w:val="28"/>
        </w:rPr>
      </w:pPr>
    </w:p>
    <w:p w:rsidR="00777D26" w:rsidRDefault="00777D26" w:rsidP="008A4BA1">
      <w:pPr>
        <w:pStyle w:val="1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="008E6C81">
        <w:rPr>
          <w:b/>
        </w:rPr>
        <w:t>ХАРАКТЕРИСТИКА СУЩЕСТВУЮЩЕГО СОСТОЯНИЯ СОЦИАЛЬНОЙ ИНФРАСТРУКТУРЫМУНИЦИПАЛЬНОГО ОБРАЗОВАНИЯ ПОНОМАРЕВСКИЙ СЕЛЬСОВЕТ ПОНОМАРЕВСКОГО РАЙОНА ОРЕНБУРГСКОЙ ОБЛАСТИ</w:t>
      </w:r>
    </w:p>
    <w:p w:rsidR="0026569D" w:rsidRDefault="0026569D" w:rsidP="008A4BA1">
      <w:pPr>
        <w:pStyle w:val="11"/>
        <w:spacing w:before="0" w:after="0"/>
        <w:jc w:val="center"/>
        <w:rPr>
          <w:b/>
          <w:sz w:val="28"/>
          <w:szCs w:val="28"/>
          <w:u w:val="single"/>
        </w:rPr>
      </w:pPr>
    </w:p>
    <w:p w:rsidR="00777D26" w:rsidRDefault="00031079" w:rsidP="008A4BA1">
      <w:pPr>
        <w:pStyle w:val="11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26569D" w:rsidRPr="000227BD" w:rsidRDefault="0026569D" w:rsidP="0026569D">
      <w:pPr>
        <w:pStyle w:val="11"/>
        <w:spacing w:before="0" w:after="0"/>
        <w:ind w:left="1743"/>
        <w:rPr>
          <w:b/>
          <w:sz w:val="28"/>
          <w:szCs w:val="28"/>
        </w:rPr>
      </w:pPr>
    </w:p>
    <w:p w:rsidR="00C4741F" w:rsidRPr="009F35B7" w:rsidRDefault="00C4741F" w:rsidP="00C4741F">
      <w:pPr>
        <w:pStyle w:val="21"/>
        <w:ind w:firstLine="709"/>
        <w:jc w:val="both"/>
        <w:rPr>
          <w:sz w:val="28"/>
          <w:szCs w:val="28"/>
        </w:rPr>
      </w:pPr>
      <w:r w:rsidRPr="00722DB7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ниципальное образование Раздольный </w:t>
      </w:r>
      <w:r w:rsidRPr="00722DB7">
        <w:rPr>
          <w:sz w:val="28"/>
          <w:szCs w:val="28"/>
        </w:rPr>
        <w:t xml:space="preserve">сельсовет расположено </w:t>
      </w:r>
      <w:r>
        <w:rPr>
          <w:sz w:val="28"/>
          <w:szCs w:val="28"/>
        </w:rPr>
        <w:t>в 5</w:t>
      </w:r>
      <w:r w:rsidRPr="00722DB7">
        <w:rPr>
          <w:sz w:val="28"/>
          <w:szCs w:val="28"/>
        </w:rPr>
        <w:t>5-и километрах от районного центра с.Беляевка</w:t>
      </w:r>
      <w:r>
        <w:rPr>
          <w:sz w:val="28"/>
          <w:szCs w:val="28"/>
        </w:rPr>
        <w:t>. Административный центр – с. Междуречье. В состав муниципального образования  Раздольный сельсовет  входят 3 населенных пункта, с.Междуречье, п.Хлеборобное, п. Воздвиженка.</w:t>
      </w:r>
    </w:p>
    <w:p w:rsidR="00C4741F" w:rsidRDefault="00C4741F" w:rsidP="00C4741F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сельсовета  составляет 35065га. Расстояние от с.Междуречье до областного центра г.Оренбург-  163 км.</w:t>
      </w:r>
    </w:p>
    <w:p w:rsidR="00C4741F" w:rsidRDefault="00C4741F" w:rsidP="00C4741F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фонд  сельсовета  предоставляет собой  одноэтажные дома.  Общая площадь жилых помещений составляет 8,7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01.01.2017 года  </w:t>
      </w:r>
      <w:r>
        <w:rPr>
          <w:color w:val="000000"/>
          <w:sz w:val="28"/>
          <w:szCs w:val="28"/>
        </w:rPr>
        <w:t>574</w:t>
      </w:r>
      <w:r>
        <w:rPr>
          <w:sz w:val="28"/>
          <w:szCs w:val="28"/>
        </w:rPr>
        <w:t xml:space="preserve"> чел.  </w:t>
      </w:r>
    </w:p>
    <w:p w:rsidR="00C4741F" w:rsidRPr="002407F2" w:rsidRDefault="00C4741F" w:rsidP="00C4741F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последние годы чи</w:t>
      </w:r>
      <w:r>
        <w:rPr>
          <w:rFonts w:ascii="Times New Roman" w:hAnsi="Times New Roman" w:cs="Times New Roman"/>
          <w:sz w:val="28"/>
          <w:szCs w:val="28"/>
        </w:rPr>
        <w:t>сленность населения сокращается</w:t>
      </w:r>
      <w:r w:rsidRPr="002407F2">
        <w:rPr>
          <w:rFonts w:ascii="Times New Roman" w:hAnsi="Times New Roman" w:cs="Times New Roman"/>
          <w:sz w:val="28"/>
          <w:szCs w:val="28"/>
        </w:rPr>
        <w:t xml:space="preserve">. Численность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407F2">
        <w:rPr>
          <w:rFonts w:ascii="Times New Roman" w:hAnsi="Times New Roman" w:cs="Times New Roman"/>
          <w:sz w:val="28"/>
          <w:szCs w:val="28"/>
        </w:rPr>
        <w:t xml:space="preserve"> значительное сокращение.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3E030C" w:rsidRPr="00ED7468" w:rsidRDefault="003E030C" w:rsidP="008A4BA1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1"/>
        <w:gridCol w:w="1655"/>
        <w:gridCol w:w="1453"/>
        <w:gridCol w:w="2113"/>
        <w:gridCol w:w="1410"/>
      </w:tblGrid>
      <w:tr w:rsidR="003E030C" w:rsidRPr="003E030C" w:rsidTr="007F03E1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административного</w:t>
            </w:r>
          </w:p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центра, км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  районного центра, км</w:t>
            </w:r>
          </w:p>
        </w:tc>
      </w:tr>
      <w:tr w:rsidR="00E15E9E" w:rsidRPr="003E030C" w:rsidTr="00ED7468">
        <w:trPr>
          <w:trHeight w:val="573"/>
          <w:jc w:val="center"/>
        </w:trPr>
        <w:tc>
          <w:tcPr>
            <w:tcW w:w="2941" w:type="dxa"/>
            <w:vMerge w:val="restart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C4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="00C4741F">
              <w:rPr>
                <w:rFonts w:ascii="Times New Roman" w:hAnsi="Times New Roman" w:cs="Times New Roman"/>
                <w:sz w:val="20"/>
                <w:szCs w:val="20"/>
              </w:rPr>
              <w:t>Раздольный</w:t>
            </w: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="00C4741F">
              <w:rPr>
                <w:rFonts w:ascii="Times New Roman" w:hAnsi="Times New Roman" w:cs="Times New Roman"/>
                <w:sz w:val="20"/>
                <w:szCs w:val="20"/>
              </w:rPr>
              <w:t>Беляевского</w:t>
            </w: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 административный центр – с. </w:t>
            </w:r>
            <w:r w:rsidR="00C4741F">
              <w:rPr>
                <w:rFonts w:ascii="Times New Roman" w:hAnsi="Times New Roman" w:cs="Times New Roman"/>
                <w:sz w:val="20"/>
                <w:szCs w:val="20"/>
              </w:rPr>
              <w:t>Междуречье</w:t>
            </w:r>
          </w:p>
        </w:tc>
        <w:tc>
          <w:tcPr>
            <w:tcW w:w="165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D7468" w:rsidP="00C47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C4741F">
              <w:rPr>
                <w:rFonts w:ascii="Times New Roman" w:hAnsi="Times New Roman" w:cs="Times New Roman"/>
                <w:sz w:val="20"/>
                <w:szCs w:val="20"/>
              </w:rPr>
              <w:t>Междуречье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C4741F" w:rsidP="00ED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11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D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C4741F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E15E9E" w:rsidRPr="00034901" w:rsidRDefault="00E15E9E" w:rsidP="00ED7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9E" w:rsidRPr="003E030C" w:rsidTr="00C4741F">
        <w:trPr>
          <w:trHeight w:val="901"/>
          <w:jc w:val="center"/>
        </w:trPr>
        <w:tc>
          <w:tcPr>
            <w:tcW w:w="2941" w:type="dxa"/>
            <w:vMerge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C4741F" w:rsidP="00E1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п.Хлеборобное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C4741F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C4741F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15E9E" w:rsidRPr="00034901" w:rsidRDefault="00E15E9E" w:rsidP="00F46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C4741F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4741F" w:rsidRPr="003E030C" w:rsidTr="00E15E9E">
        <w:trPr>
          <w:trHeight w:val="901"/>
          <w:jc w:val="center"/>
        </w:trPr>
        <w:tc>
          <w:tcPr>
            <w:tcW w:w="29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Pr="00034901" w:rsidRDefault="00C4741F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Default="00C4741F" w:rsidP="00E1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п.Воздвиженка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Pr="00034901" w:rsidRDefault="00C4741F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Pr="00034901" w:rsidRDefault="00C4741F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Pr="00034901" w:rsidRDefault="00C4741F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</w:tbl>
    <w:p w:rsidR="0026569D" w:rsidRDefault="0026569D" w:rsidP="003E03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32715994"/>
      <w:bookmarkEnd w:id="0"/>
    </w:p>
    <w:p w:rsidR="00ED7468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C4741F">
        <w:rPr>
          <w:rFonts w:ascii="Times New Roman" w:hAnsi="Times New Roman" w:cs="Times New Roman"/>
          <w:sz w:val="28"/>
          <w:szCs w:val="28"/>
        </w:rPr>
        <w:t>Раздольный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</w:t>
      </w:r>
      <w:r w:rsidR="0026569D">
        <w:rPr>
          <w:rFonts w:ascii="Times New Roman" w:hAnsi="Times New Roman" w:cs="Times New Roman"/>
          <w:sz w:val="28"/>
          <w:szCs w:val="28"/>
        </w:rPr>
        <w:t>ьсовет на 01.01.2017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  составила </w:t>
      </w:r>
      <w:r w:rsidR="00C4741F">
        <w:rPr>
          <w:rFonts w:ascii="Times New Roman" w:hAnsi="Times New Roman" w:cs="Times New Roman"/>
          <w:sz w:val="28"/>
          <w:szCs w:val="28"/>
        </w:rPr>
        <w:t>574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741F">
        <w:rPr>
          <w:rFonts w:ascii="Times New Roman" w:hAnsi="Times New Roman" w:cs="Times New Roman"/>
          <w:sz w:val="28"/>
          <w:szCs w:val="28"/>
        </w:rPr>
        <w:t>а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41F" w:rsidRDefault="00C4741F" w:rsidP="00265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41F" w:rsidRDefault="00C4741F" w:rsidP="00265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41F" w:rsidRDefault="00C4741F" w:rsidP="00265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41F" w:rsidRDefault="00C4741F" w:rsidP="00265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0C" w:rsidRPr="003E030C" w:rsidRDefault="003E030C" w:rsidP="0026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3E030C" w:rsidRPr="008A4BA1" w:rsidRDefault="003E030C" w:rsidP="0026569D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b/>
          <w:bCs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9"/>
        <w:gridCol w:w="1123"/>
        <w:gridCol w:w="1530"/>
        <w:gridCol w:w="1712"/>
        <w:gridCol w:w="1828"/>
        <w:gridCol w:w="1457"/>
      </w:tblGrid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пенсионного возраста</w:t>
            </w:r>
          </w:p>
        </w:tc>
      </w:tr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Междуречье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479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38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42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310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89</w:t>
            </w:r>
          </w:p>
        </w:tc>
      </w:tr>
      <w:tr w:rsidR="00E15E9E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п.Хлеборобное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88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64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14</w:t>
            </w:r>
          </w:p>
        </w:tc>
      </w:tr>
      <w:tr w:rsidR="00C4741F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Default="00C4741F" w:rsidP="0026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п.Воздвиженка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F" w:rsidRPr="00ED7468" w:rsidRDefault="00C4741F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</w:tbl>
    <w:p w:rsidR="003E030C" w:rsidRPr="003E030C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E15E9E">
        <w:rPr>
          <w:rFonts w:ascii="Times New Roman" w:hAnsi="Times New Roman" w:cs="Times New Roman"/>
          <w:sz w:val="28"/>
          <w:szCs w:val="28"/>
        </w:rPr>
        <w:t>Пономаревский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в 2016 году </w:t>
      </w:r>
      <w:r w:rsidR="00393F86">
        <w:rPr>
          <w:rFonts w:ascii="Times New Roman" w:hAnsi="Times New Roman" w:cs="Times New Roman"/>
          <w:sz w:val="28"/>
          <w:szCs w:val="28"/>
        </w:rPr>
        <w:t>улучшилась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родившихся  </w:t>
      </w:r>
      <w:r w:rsidR="00E15E9E"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8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 </w:t>
      </w:r>
      <w:r w:rsidR="00497180"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 xml:space="preserve">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065CFE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E030C" w:rsidRPr="003E030C" w:rsidRDefault="00065CF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периода 2017г. ожидается рост численности населения на территории сельского поселения, это связано с изменением подхода </w:t>
      </w:r>
      <w:r w:rsidR="00C6563C">
        <w:rPr>
          <w:rFonts w:ascii="Times New Roman" w:hAnsi="Times New Roman" w:cs="Times New Roman"/>
          <w:sz w:val="28"/>
          <w:szCs w:val="28"/>
        </w:rPr>
        <w:t>к участию в социальных проектах</w:t>
      </w:r>
      <w:r>
        <w:rPr>
          <w:rFonts w:ascii="Times New Roman" w:hAnsi="Times New Roman" w:cs="Times New Roman"/>
          <w:sz w:val="28"/>
          <w:szCs w:val="28"/>
        </w:rPr>
        <w:t>, создание рабочих мест.</w:t>
      </w:r>
    </w:p>
    <w:p w:rsidR="003E030C" w:rsidRPr="003E030C" w:rsidRDefault="008C53E6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2022-</w:t>
      </w:r>
      <w:r w:rsidR="003E030C" w:rsidRPr="003E030C">
        <w:rPr>
          <w:rFonts w:ascii="Times New Roman" w:hAnsi="Times New Roman" w:cs="Times New Roman"/>
          <w:sz w:val="28"/>
          <w:szCs w:val="28"/>
        </w:rPr>
        <w:t>203</w:t>
      </w:r>
      <w:r w:rsidR="00BC43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 w:rsidR="00C4741F"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4741F">
        <w:rPr>
          <w:rFonts w:ascii="Times New Roman" w:hAnsi="Times New Roman" w:cs="Times New Roman"/>
          <w:sz w:val="28"/>
          <w:szCs w:val="28"/>
        </w:rPr>
        <w:t>Беляевского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3F626F"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="003F626F" w:rsidRPr="003E030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F626F">
        <w:rPr>
          <w:rFonts w:ascii="Times New Roman" w:hAnsi="Times New Roman" w:cs="Times New Roman"/>
          <w:sz w:val="28"/>
          <w:szCs w:val="28"/>
        </w:rPr>
        <w:t>Беляевского</w:t>
      </w:r>
      <w:r w:rsidR="003F626F" w:rsidRPr="003E03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E030C">
        <w:rPr>
          <w:rFonts w:ascii="Times New Roman" w:hAnsi="Times New Roman" w:cs="Times New Roman"/>
          <w:sz w:val="28"/>
          <w:szCs w:val="28"/>
        </w:rPr>
        <w:t>Оренбургской области, в т.ч. на основе развития социальной инфраструктуры;</w:t>
      </w:r>
    </w:p>
    <w:p w:rsidR="00065CFE" w:rsidRPr="003E030C" w:rsidRDefault="00065CFE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увеличения получателей социальных выплат на приобретение и строительства жилья;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 w:rsidR="00114E2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 w:rsidR="00065CFE"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65CFE"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-создание условий для развития</w:t>
      </w:r>
      <w:r w:rsidR="00065CFE">
        <w:rPr>
          <w:rFonts w:ascii="Times New Roman" w:hAnsi="Times New Roman" w:cs="Times New Roman"/>
          <w:sz w:val="28"/>
          <w:szCs w:val="28"/>
        </w:rPr>
        <w:t xml:space="preserve"> спортивных движений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подрастающего поколения в муниципальном образовании </w:t>
      </w:r>
      <w:r w:rsidR="003F626F">
        <w:rPr>
          <w:rFonts w:ascii="Times New Roman" w:hAnsi="Times New Roman" w:cs="Times New Roman"/>
          <w:sz w:val="28"/>
          <w:szCs w:val="28"/>
        </w:rPr>
        <w:t>Раздольный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</w:t>
      </w:r>
      <w:r w:rsidR="00E035FB">
        <w:rPr>
          <w:rFonts w:ascii="Times New Roman" w:hAnsi="Times New Roman" w:cs="Times New Roman"/>
          <w:sz w:val="28"/>
          <w:szCs w:val="28"/>
        </w:rPr>
        <w:t>се</w:t>
      </w:r>
      <w:r w:rsidRPr="003E030C">
        <w:rPr>
          <w:rFonts w:ascii="Times New Roman" w:hAnsi="Times New Roman" w:cs="Times New Roman"/>
          <w:sz w:val="28"/>
          <w:szCs w:val="28"/>
        </w:rPr>
        <w:t>льсовет;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031079" w:rsidRDefault="00031079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  <w:r w:rsidRPr="000310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F626F" w:rsidRPr="003F626F" w:rsidRDefault="008713AA" w:rsidP="003F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3F626F"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F626F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6791F">
        <w:rPr>
          <w:rFonts w:ascii="Times New Roman" w:hAnsi="Times New Roman" w:cs="Times New Roman"/>
          <w:sz w:val="28"/>
          <w:szCs w:val="28"/>
        </w:rPr>
        <w:t xml:space="preserve"> </w:t>
      </w:r>
      <w:r w:rsidR="003F626F">
        <w:rPr>
          <w:rFonts w:ascii="Times New Roman" w:hAnsi="Times New Roman" w:cs="Times New Roman"/>
          <w:sz w:val="28"/>
          <w:szCs w:val="28"/>
        </w:rPr>
        <w:t xml:space="preserve">   № 109</w:t>
      </w:r>
      <w:r w:rsidR="00ED7468">
        <w:rPr>
          <w:rFonts w:ascii="Times New Roman" w:hAnsi="Times New Roman" w:cs="Times New Roman"/>
          <w:sz w:val="28"/>
          <w:szCs w:val="28"/>
        </w:rPr>
        <w:t xml:space="preserve"> от </w:t>
      </w:r>
      <w:r w:rsidR="003F626F">
        <w:rPr>
          <w:rFonts w:ascii="Times New Roman" w:hAnsi="Times New Roman" w:cs="Times New Roman"/>
          <w:sz w:val="28"/>
          <w:szCs w:val="28"/>
        </w:rPr>
        <w:t>26.06.2014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Pr="00A6791F">
        <w:rPr>
          <w:rFonts w:ascii="Times New Roman" w:hAnsi="Times New Roman" w:cs="Times New Roman"/>
          <w:sz w:val="28"/>
          <w:szCs w:val="28"/>
        </w:rPr>
        <w:t xml:space="preserve"> </w:t>
      </w:r>
      <w:r w:rsidRPr="003F626F">
        <w:rPr>
          <w:rFonts w:ascii="Times New Roman" w:hAnsi="Times New Roman" w:cs="Times New Roman"/>
          <w:sz w:val="28"/>
          <w:szCs w:val="28"/>
        </w:rPr>
        <w:t>«</w:t>
      </w:r>
      <w:r w:rsidR="003F626F" w:rsidRPr="003F626F">
        <w:rPr>
          <w:rFonts w:ascii="Times New Roman" w:hAnsi="Times New Roman" w:cs="Times New Roman"/>
          <w:sz w:val="28"/>
          <w:szCs w:val="28"/>
        </w:rPr>
        <w:t xml:space="preserve">Об утверждении  «Правил землепользования и застройки территории </w:t>
      </w:r>
      <w:r w:rsidR="003F626F" w:rsidRPr="003F626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Раздольный сельсовет Беляевского района                                                                                 Оренбургской области»</w:t>
      </w:r>
      <w:r w:rsidR="003F626F">
        <w:rPr>
          <w:rFonts w:ascii="Times New Roman" w:hAnsi="Times New Roman" w:cs="Times New Roman"/>
          <w:sz w:val="28"/>
          <w:szCs w:val="28"/>
        </w:rPr>
        <w:t>.</w:t>
      </w:r>
    </w:p>
    <w:p w:rsidR="008713AA" w:rsidRPr="003F626F" w:rsidRDefault="008713AA" w:rsidP="003F62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AA" w:rsidRDefault="00C3344D" w:rsidP="00611F4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13AA">
        <w:rPr>
          <w:rFonts w:ascii="Times New Roman" w:hAnsi="Times New Roman" w:cs="Times New Roman"/>
          <w:sz w:val="28"/>
          <w:szCs w:val="28"/>
        </w:rPr>
        <w:t xml:space="preserve">. </w:t>
      </w:r>
      <w:r w:rsidR="008713AA" w:rsidRPr="003F626F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3F626F" w:rsidRPr="003F626F">
        <w:rPr>
          <w:rFonts w:ascii="Times New Roman" w:hAnsi="Times New Roman" w:cs="Times New Roman"/>
          <w:sz w:val="28"/>
          <w:szCs w:val="28"/>
        </w:rPr>
        <w:t>Раздольный</w:t>
      </w:r>
      <w:r w:rsidR="008713AA" w:rsidRPr="003F62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F626F" w:rsidRPr="003F626F">
        <w:rPr>
          <w:rFonts w:ascii="Times New Roman" w:hAnsi="Times New Roman" w:cs="Times New Roman"/>
          <w:sz w:val="28"/>
          <w:szCs w:val="28"/>
        </w:rPr>
        <w:t>Беляевского</w:t>
      </w:r>
      <w:r w:rsidR="008713AA" w:rsidRPr="003F62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3F626F" w:rsidRPr="003F626F">
        <w:rPr>
          <w:rFonts w:ascii="Times New Roman" w:hAnsi="Times New Roman" w:cs="Times New Roman"/>
          <w:sz w:val="28"/>
          <w:szCs w:val="28"/>
        </w:rPr>
        <w:t>25.04.2014 № 108 «Об утверждении  генерального плана   муниципального образования Раздольный    сельсовет Беляевского района     Оренбургской области»</w:t>
      </w:r>
      <w:r w:rsidR="00ED7468" w:rsidRPr="003F626F">
        <w:rPr>
          <w:rFonts w:ascii="Times New Roman" w:hAnsi="Times New Roman" w:cs="Times New Roman"/>
          <w:sz w:val="28"/>
          <w:szCs w:val="28"/>
        </w:rPr>
        <w:t>»;</w:t>
      </w:r>
    </w:p>
    <w:p w:rsidR="00C3344D" w:rsidRPr="00F44CE0" w:rsidRDefault="00C3344D" w:rsidP="00611F4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Раздольный сельсовет  Беляевского района Оренбургской области от </w:t>
      </w:r>
      <w:r w:rsidRPr="00C3344D">
        <w:rPr>
          <w:rFonts w:ascii="Times New Roman" w:hAnsi="Times New Roman" w:cs="Times New Roman"/>
          <w:sz w:val="28"/>
          <w:szCs w:val="28"/>
        </w:rPr>
        <w:t>25.12.2014</w:t>
      </w:r>
      <w:r>
        <w:rPr>
          <w:rFonts w:ascii="Times New Roman" w:hAnsi="Times New Roman" w:cs="Times New Roman"/>
          <w:sz w:val="28"/>
          <w:szCs w:val="28"/>
        </w:rPr>
        <w:t xml:space="preserve">   № 124 «Об утверждении местных нормативов градостроительного проектирования Карагачский сельсовет»;</w:t>
      </w:r>
    </w:p>
    <w:p w:rsidR="00C3344D" w:rsidRDefault="00C3344D" w:rsidP="00611F4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Раздольный сельсовет Беляевского района Оренбургской области</w:t>
      </w:r>
      <w:r w:rsidRPr="00A6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109 от 28.06.2014</w:t>
      </w:r>
      <w:r w:rsidRPr="00A6791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 сельсовет Беляевского</w:t>
      </w:r>
      <w:r w:rsidRPr="00A679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8A4BA1" w:rsidRDefault="00C3344D" w:rsidP="00611F44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Совета депутатов муниципального образования Раздольный сельсовет Беляевского района Оренбургской области от </w:t>
      </w:r>
      <w:r w:rsidR="00611F44" w:rsidRPr="00611F44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611F44">
        <w:rPr>
          <w:rFonts w:ascii="Times New Roman" w:hAnsi="Times New Roman" w:cs="Times New Roman"/>
          <w:color w:val="auto"/>
          <w:sz w:val="28"/>
          <w:szCs w:val="28"/>
        </w:rPr>
        <w:t>.12.2016  № 35</w:t>
      </w:r>
      <w:r w:rsidRPr="00A6791F">
        <w:rPr>
          <w:rFonts w:ascii="Times New Roman" w:hAnsi="Times New Roman" w:cs="Times New Roman"/>
          <w:sz w:val="28"/>
          <w:szCs w:val="28"/>
        </w:rPr>
        <w:t xml:space="preserve"> «</w:t>
      </w:r>
      <w:r w:rsidR="00611F44" w:rsidRPr="00611F44">
        <w:rPr>
          <w:rFonts w:ascii="Times New Roman" w:hAnsi="Times New Roman" w:cs="Times New Roman"/>
          <w:sz w:val="28"/>
          <w:szCs w:val="28"/>
        </w:rPr>
        <w:t>О внесении изменений в «Правила землепользования и застройки территории муниципального образования Раздольный сельс</w:t>
      </w:r>
      <w:r w:rsidR="00611F44">
        <w:rPr>
          <w:rFonts w:ascii="Times New Roman" w:hAnsi="Times New Roman" w:cs="Times New Roman"/>
          <w:sz w:val="28"/>
          <w:szCs w:val="28"/>
        </w:rPr>
        <w:t xml:space="preserve">овет Беляевского района </w:t>
      </w:r>
      <w:r w:rsidR="00611F44" w:rsidRPr="00611F4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11F44" w:rsidRPr="000B5B20">
        <w:rPr>
          <w:sz w:val="28"/>
          <w:szCs w:val="28"/>
        </w:rPr>
        <w:t>»</w:t>
      </w:r>
      <w:r w:rsidR="00611F44">
        <w:rPr>
          <w:rFonts w:ascii="Times New Roman" w:hAnsi="Times New Roman" w:cs="Times New Roman"/>
          <w:sz w:val="28"/>
          <w:szCs w:val="28"/>
        </w:rPr>
        <w:t>.</w:t>
      </w:r>
    </w:p>
    <w:p w:rsidR="003A093B" w:rsidRPr="00D52BE3" w:rsidRDefault="00031079" w:rsidP="00C64977">
      <w:pPr>
        <w:pStyle w:val="af2"/>
        <w:numPr>
          <w:ilvl w:val="1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52BE3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существующих объектов социальной инфраструктуры</w:t>
      </w:r>
      <w:r w:rsidR="001A42AA" w:rsidRPr="00D52BE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7468" w:rsidRDefault="00AA7246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031079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ED7468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A4BA1" w:rsidRPr="003E030C" w:rsidRDefault="008A4BA1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079" w:rsidRDefault="00031079" w:rsidP="003A093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3F626F" w:rsidRDefault="00C027AD" w:rsidP="003F626F">
      <w:pPr>
        <w:ind w:firstLine="72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Таб.3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3F626F" w:rsidRPr="002C226D" w:rsidTr="003F626F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F626F" w:rsidRPr="002C226D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3F626F" w:rsidRPr="002C226D" w:rsidRDefault="003F626F" w:rsidP="003F626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F626F" w:rsidRPr="002C226D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F626F" w:rsidRPr="002C226D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F626F" w:rsidRPr="002C226D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F626F" w:rsidRPr="002C226D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F626F" w:rsidRPr="002C226D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3F626F" w:rsidRPr="002C226D" w:rsidRDefault="003F626F" w:rsidP="003F626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3F626F" w:rsidTr="003F626F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26F" w:rsidRDefault="003F626F" w:rsidP="003F626F">
            <w:pPr>
              <w:rPr>
                <w:rFonts w:eastAsia="Arial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26F" w:rsidRDefault="003F626F" w:rsidP="003F626F">
            <w:pPr>
              <w:rPr>
                <w:rFonts w:eastAsia="Arial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26F" w:rsidRDefault="003F626F" w:rsidP="003F626F">
            <w:pPr>
              <w:rPr>
                <w:rFonts w:eastAsia="Arial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26F" w:rsidRDefault="003F626F" w:rsidP="003F626F">
            <w:pPr>
              <w:rPr>
                <w:rFonts w:eastAsia="Arial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F626F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3F626F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6F" w:rsidRDefault="003F626F" w:rsidP="003F626F">
            <w:pPr>
              <w:rPr>
                <w:rFonts w:eastAsia="Arial" w:cs="Times New Roman"/>
              </w:rPr>
            </w:pPr>
          </w:p>
        </w:tc>
      </w:tr>
      <w:tr w:rsidR="003F626F" w:rsidRPr="00EE68A1" w:rsidTr="003F626F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6F" w:rsidRPr="00EE68A1" w:rsidRDefault="003F626F" w:rsidP="003F626F">
            <w:pPr>
              <w:pStyle w:val="ConsTitle"/>
              <w:widowControl/>
              <w:numPr>
                <w:ilvl w:val="0"/>
                <w:numId w:val="5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68A1">
              <w:rPr>
                <w:rFonts w:ascii="Times New Roman" w:hAnsi="Times New Roman" w:cs="Times New Roman"/>
              </w:rPr>
              <w:t>С.Междуречье</w:t>
            </w:r>
          </w:p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Дошкольная группа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F626F" w:rsidRPr="00EE68A1" w:rsidTr="003F626F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26F" w:rsidRPr="00EE68A1" w:rsidRDefault="003F626F" w:rsidP="003F626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26F" w:rsidRPr="00EE68A1" w:rsidRDefault="003F626F" w:rsidP="003F626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F626F" w:rsidRPr="00EE68A1" w:rsidTr="003F626F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26F" w:rsidRPr="00EE68A1" w:rsidRDefault="003F626F" w:rsidP="003F626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26F" w:rsidRPr="00EE68A1" w:rsidRDefault="003F626F" w:rsidP="003F626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26F" w:rsidRPr="00EE68A1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6F" w:rsidRPr="002030A8" w:rsidRDefault="003F626F" w:rsidP="003F626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3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1981</w:t>
            </w:r>
          </w:p>
        </w:tc>
      </w:tr>
    </w:tbl>
    <w:p w:rsidR="00ED7468" w:rsidRDefault="00ED7468" w:rsidP="008A4BA1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2ECD" w:rsidRPr="00BD2ECD" w:rsidRDefault="00C64977" w:rsidP="00C649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</w:t>
      </w:r>
      <w:r w:rsidR="00AA7246"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2.2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  <w:r w:rsidR="00BD2ECD" w:rsidRPr="006D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4977" w:rsidRDefault="00C027AD" w:rsidP="00C64977">
      <w:pPr>
        <w:ind w:firstLine="720"/>
        <w:jc w:val="right"/>
        <w:rPr>
          <w:rFonts w:ascii="Times New Roman" w:hAnsi="Times New Roman" w:cs="Times New Roman"/>
          <w:sz w:val="22"/>
          <w:szCs w:val="28"/>
        </w:rPr>
      </w:pPr>
      <w:bookmarkStart w:id="1" w:name="_Toc132716910"/>
      <w:bookmarkEnd w:id="1"/>
      <w:r>
        <w:rPr>
          <w:rFonts w:ascii="Times New Roman" w:hAnsi="Times New Roman" w:cs="Times New Roman"/>
          <w:sz w:val="22"/>
          <w:szCs w:val="28"/>
        </w:rPr>
        <w:t>Таб.4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C64977" w:rsidRPr="00C64977" w:rsidTr="00FC4209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C64977" w:rsidRPr="00C64977" w:rsidRDefault="00C64977" w:rsidP="00FC42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№</w:t>
            </w:r>
          </w:p>
          <w:p w:rsidR="00C64977" w:rsidRPr="00C64977" w:rsidRDefault="00C64977" w:rsidP="00FC4209">
            <w:pPr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C64977" w:rsidRPr="00C64977" w:rsidRDefault="00C64977" w:rsidP="00FC42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C64977" w:rsidRPr="00C64977" w:rsidRDefault="00C64977" w:rsidP="00FC42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C64977" w:rsidRPr="00C64977" w:rsidRDefault="00C64977" w:rsidP="00FC42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C64977" w:rsidRPr="00C64977" w:rsidRDefault="00C64977" w:rsidP="00FC42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64977" w:rsidRPr="00C64977" w:rsidRDefault="00C64977" w:rsidP="00FC42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Год ввода/</w:t>
            </w:r>
          </w:p>
          <w:p w:rsidR="00C64977" w:rsidRPr="00C64977" w:rsidRDefault="00C64977" w:rsidP="00FC4209">
            <w:pPr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реконструкции</w:t>
            </w:r>
          </w:p>
        </w:tc>
      </w:tr>
      <w:tr w:rsidR="00C64977" w:rsidRPr="00C64977" w:rsidTr="00FC4209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C64977" w:rsidRPr="00C64977" w:rsidRDefault="00C64977" w:rsidP="00FC42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C64977" w:rsidRPr="00C64977" w:rsidRDefault="00C64977" w:rsidP="00FC42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hAnsi="Times New Roman" w:cs="Times New Roman"/>
              </w:rPr>
            </w:pPr>
          </w:p>
        </w:tc>
      </w:tr>
      <w:tr w:rsidR="00C64977" w:rsidRPr="00C64977" w:rsidTr="00FC4209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977" w:rsidRPr="00C64977" w:rsidRDefault="00C64977" w:rsidP="00FC4209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977" w:rsidRPr="00C64977" w:rsidRDefault="00C64977" w:rsidP="00FC420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977">
              <w:rPr>
                <w:rFonts w:ascii="Times New Roman" w:hAnsi="Times New Roman" w:cs="Times New Roman"/>
              </w:rPr>
              <w:t xml:space="preserve">С.Междуречье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77" w:rsidRPr="00C64977" w:rsidRDefault="00C64977" w:rsidP="00FC42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-</w:t>
            </w:r>
          </w:p>
        </w:tc>
      </w:tr>
      <w:tr w:rsidR="00C64977" w:rsidRPr="00C64977" w:rsidTr="00FC4209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977" w:rsidRPr="00C64977" w:rsidRDefault="00C64977" w:rsidP="00FC420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П.Хлеборобное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497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77" w:rsidRPr="00C64977" w:rsidRDefault="00C64977" w:rsidP="00FC42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-</w:t>
            </w:r>
          </w:p>
        </w:tc>
      </w:tr>
    </w:tbl>
    <w:p w:rsidR="00031079" w:rsidRDefault="00031079" w:rsidP="00031079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6A0F" w:rsidRDefault="00A56A0F" w:rsidP="00C027AD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C64977" w:rsidRPr="0035032A" w:rsidRDefault="00C64977" w:rsidP="00C64977">
      <w:pPr>
        <w:pStyle w:val="21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lastRenderedPageBreak/>
        <w:t>Спортивных учреждений на</w:t>
      </w:r>
      <w:r>
        <w:rPr>
          <w:sz w:val="28"/>
          <w:szCs w:val="28"/>
        </w:rPr>
        <w:t xml:space="preserve"> территории Раздольного сельсовета нет.</w:t>
      </w:r>
    </w:p>
    <w:p w:rsidR="00C64977" w:rsidRPr="004D52CC" w:rsidRDefault="00C64977" w:rsidP="00C64977">
      <w:pPr>
        <w:pStyle w:val="21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сельсовета </w:t>
      </w:r>
      <w:r>
        <w:rPr>
          <w:sz w:val="28"/>
          <w:szCs w:val="28"/>
        </w:rPr>
        <w:t xml:space="preserve">объекты физической культуры и спорта общего пользования существуют только при школе (спортзал). Уровень обеспеченности спортзалов составляет 100%, степень износа </w:t>
      </w:r>
      <w:r w:rsidRPr="00C64977">
        <w:rPr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C64977" w:rsidRDefault="00C64977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1079" w:rsidRPr="00FA3F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3E030C" w:rsidRDefault="003E030C" w:rsidP="00C027AD">
      <w:pPr>
        <w:ind w:firstLine="720"/>
        <w:jc w:val="right"/>
        <w:rPr>
          <w:rFonts w:ascii="Times New Roman" w:hAnsi="Times New Roman" w:cs="Times New Roman"/>
          <w:sz w:val="22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7AD">
        <w:rPr>
          <w:rFonts w:ascii="Times New Roman" w:hAnsi="Times New Roman" w:cs="Times New Roman"/>
          <w:sz w:val="22"/>
          <w:szCs w:val="28"/>
        </w:rPr>
        <w:t>Таб.</w:t>
      </w:r>
      <w:r w:rsidR="00C64977">
        <w:rPr>
          <w:rFonts w:ascii="Times New Roman" w:hAnsi="Times New Roman" w:cs="Times New Roman"/>
          <w:sz w:val="22"/>
          <w:szCs w:val="28"/>
        </w:rPr>
        <w:t>5</w:t>
      </w:r>
    </w:p>
    <w:p w:rsidR="00C64977" w:rsidRPr="00AF64EE" w:rsidRDefault="00C64977" w:rsidP="00C64977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bookmarkStart w:id="2" w:name="_Toc388455759"/>
      <w:bookmarkStart w:id="3" w:name="_Toc429747266"/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C64977" w:rsidRPr="00C64977" w:rsidTr="00FC4209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64977" w:rsidRPr="00C64977" w:rsidRDefault="00C64977" w:rsidP="00FC42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64977" w:rsidRPr="00C64977" w:rsidRDefault="00C64977" w:rsidP="00FC42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C64977" w:rsidRPr="00C64977" w:rsidRDefault="00C64977" w:rsidP="00FC42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Рекон</w:t>
            </w:r>
          </w:p>
          <w:p w:rsidR="00C64977" w:rsidRPr="00C64977" w:rsidRDefault="00C64977" w:rsidP="00FC42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струкции</w:t>
            </w:r>
          </w:p>
        </w:tc>
      </w:tr>
      <w:tr w:rsidR="00C64977" w:rsidRPr="00C64977" w:rsidTr="00FC4209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64977" w:rsidRPr="00C64977" w:rsidTr="00FC4209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977" w:rsidRPr="00C64977" w:rsidRDefault="00C64977" w:rsidP="00FC420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977">
              <w:rPr>
                <w:rFonts w:ascii="Times New Roman" w:hAnsi="Times New Roman" w:cs="Times New Roman"/>
              </w:rPr>
              <w:t>С.Междуречье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967C8A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C64977" w:rsidRPr="00C64977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64977" w:rsidRPr="00C64977" w:rsidTr="00FC4209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Ед. хран</w:t>
            </w:r>
          </w:p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64977" w:rsidRPr="00C64977" w:rsidTr="00FC4209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eastAsia="Arial" w:hAnsi="Times New Roman" w:cs="Times New Roman"/>
                <w:bCs/>
              </w:rPr>
            </w:pPr>
            <w:r w:rsidRPr="00C64977">
              <w:rPr>
                <w:rFonts w:ascii="Times New Roman" w:eastAsia="Arial" w:hAnsi="Times New Roman" w:cs="Times New Roman"/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4977" w:rsidRPr="00C64977" w:rsidRDefault="00C64977" w:rsidP="00FC4209">
            <w:pPr>
              <w:rPr>
                <w:rFonts w:ascii="Times New Roman" w:hAnsi="Times New Roman" w:cs="Times New Roman"/>
                <w:bCs/>
              </w:rPr>
            </w:pPr>
            <w:r w:rsidRPr="00C64977">
              <w:rPr>
                <w:rFonts w:ascii="Times New Roman" w:hAnsi="Times New Roman" w:cs="Times New Roman"/>
                <w:bCs/>
              </w:rPr>
              <w:t>П.Хлеборобное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967C8A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C64977" w:rsidRPr="00C64977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77" w:rsidRPr="00C64977" w:rsidRDefault="00C64977" w:rsidP="00FC420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71031" w:rsidRDefault="00771031" w:rsidP="00771031">
      <w:pPr>
        <w:ind w:firstLine="720"/>
        <w:jc w:val="center"/>
        <w:rPr>
          <w:rFonts w:ascii="Times New Roman" w:hAnsi="Times New Roman" w:cs="Times New Roman"/>
          <w:color w:val="auto"/>
        </w:rPr>
      </w:pPr>
    </w:p>
    <w:bookmarkEnd w:id="2"/>
    <w:bookmarkEnd w:id="3"/>
    <w:p w:rsidR="00F22460" w:rsidRPr="00771031" w:rsidRDefault="00AA7246" w:rsidP="00C027AD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771031">
        <w:rPr>
          <w:rFonts w:ascii="Times New Roman" w:hAnsi="Times New Roman" w:cs="Times New Roman"/>
          <w:b/>
          <w:bCs/>
          <w:sz w:val="28"/>
          <w:szCs w:val="28"/>
        </w:rPr>
        <w:t>3. Прогнозируемый спрос на услуги социальной инфраструктуры</w:t>
      </w:r>
    </w:p>
    <w:p w:rsidR="00F6554C" w:rsidRDefault="00AA7246" w:rsidP="00C027AD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F22460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3A093B" w:rsidRDefault="003A093B" w:rsidP="003A09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977" w:rsidRDefault="00D52BE3" w:rsidP="00C64977">
      <w:pPr>
        <w:pStyle w:val="21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МБОУ«Междуреченская основная </w:t>
      </w:r>
      <w:r w:rsidR="00C64977">
        <w:rPr>
          <w:sz w:val="28"/>
          <w:szCs w:val="28"/>
        </w:rPr>
        <w:t>общеобразовательная школа (с.Междуречье) с нормативной вместимостью 150 мест и фактическим количеством учеников 41 чел.</w:t>
      </w:r>
    </w:p>
    <w:p w:rsidR="00C64977" w:rsidRPr="00157EC1" w:rsidRDefault="00C64977" w:rsidP="00C6497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E3">
        <w:rPr>
          <w:rFonts w:ascii="Times New Roman" w:hAnsi="Times New Roman" w:cs="Times New Roman"/>
          <w:sz w:val="28"/>
          <w:szCs w:val="28"/>
        </w:rPr>
        <w:t>Дошкольная группа  на 25 мест и с фактическим пребыванием детей</w:t>
      </w:r>
      <w:r>
        <w:rPr>
          <w:sz w:val="28"/>
          <w:szCs w:val="28"/>
        </w:rPr>
        <w:t xml:space="preserve"> -16 </w:t>
      </w:r>
      <w:r w:rsidRPr="00D52BE3">
        <w:rPr>
          <w:rFonts w:ascii="Times New Roman" w:hAnsi="Times New Roman" w:cs="Times New Roman"/>
          <w:sz w:val="28"/>
          <w:szCs w:val="28"/>
        </w:rPr>
        <w:t>человек.</w:t>
      </w:r>
      <w:r w:rsidRPr="00EE68A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E68A1">
        <w:rPr>
          <w:rFonts w:ascii="Times New Roman" w:hAnsi="Times New Roman" w:cs="Times New Roman"/>
          <w:sz w:val="28"/>
          <w:szCs w:val="28"/>
        </w:rPr>
        <w:t>По данным администрации МО Раздольный сельсовет</w:t>
      </w:r>
      <w:r w:rsidRPr="00157EC1">
        <w:rPr>
          <w:rFonts w:ascii="Times New Roman" w:hAnsi="Times New Roman" w:cs="Times New Roman"/>
          <w:sz w:val="28"/>
          <w:szCs w:val="28"/>
        </w:rPr>
        <w:t xml:space="preserve"> уровень износа учебных зданий и сооружений, требующих капитального и текущего ремонта составляет </w:t>
      </w:r>
      <w:r w:rsidRPr="002030A8">
        <w:rPr>
          <w:rFonts w:ascii="Times New Roman" w:hAnsi="Times New Roman" w:cs="Times New Roman"/>
          <w:sz w:val="28"/>
          <w:szCs w:val="28"/>
        </w:rPr>
        <w:t>40%;</w:t>
      </w:r>
      <w:r w:rsidRPr="00157EC1">
        <w:rPr>
          <w:rFonts w:ascii="Times New Roman" w:hAnsi="Times New Roman" w:cs="Times New Roman"/>
          <w:sz w:val="28"/>
          <w:szCs w:val="28"/>
        </w:rPr>
        <w:t xml:space="preserve"> уровень износа оборудования кабинетов в школах, детском саду – </w:t>
      </w:r>
      <w:r w:rsidRPr="002030A8">
        <w:rPr>
          <w:rFonts w:ascii="Times New Roman" w:hAnsi="Times New Roman" w:cs="Times New Roman"/>
          <w:sz w:val="28"/>
          <w:szCs w:val="28"/>
        </w:rPr>
        <w:t>15%;</w:t>
      </w:r>
      <w:r w:rsidRPr="00157EC1">
        <w:rPr>
          <w:rFonts w:ascii="Times New Roman" w:hAnsi="Times New Roman" w:cs="Times New Roman"/>
          <w:sz w:val="28"/>
          <w:szCs w:val="28"/>
        </w:rPr>
        <w:t xml:space="preserve"> наличие спортивного инвентаря, наглядных пособий, технических средств обучения </w:t>
      </w:r>
      <w:r w:rsidRPr="002030A8">
        <w:rPr>
          <w:rFonts w:ascii="Times New Roman" w:hAnsi="Times New Roman" w:cs="Times New Roman"/>
          <w:sz w:val="28"/>
          <w:szCs w:val="28"/>
        </w:rPr>
        <w:t>-60%.</w:t>
      </w:r>
    </w:p>
    <w:p w:rsidR="00C64977" w:rsidRPr="00157EC1" w:rsidRDefault="00C64977" w:rsidP="00C6497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Частных образовательных учреждений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57EC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64977" w:rsidRPr="00157EC1" w:rsidRDefault="00C64977" w:rsidP="00C6497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C64977" w:rsidRPr="00157EC1" w:rsidRDefault="00C64977" w:rsidP="00C6497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r>
        <w:rPr>
          <w:rFonts w:ascii="Times New Roman" w:hAnsi="Times New Roman" w:cs="Times New Roman"/>
          <w:sz w:val="28"/>
          <w:szCs w:val="28"/>
        </w:rPr>
        <w:t>Междуреченская школа загружена на 27,3 % ;</w:t>
      </w:r>
      <w:r w:rsidRPr="00157EC1">
        <w:rPr>
          <w:rFonts w:ascii="Times New Roman" w:hAnsi="Times New Roman" w:cs="Times New Roman"/>
          <w:sz w:val="28"/>
          <w:szCs w:val="28"/>
        </w:rPr>
        <w:t xml:space="preserve">детский сад загружен на </w:t>
      </w:r>
      <w:r>
        <w:rPr>
          <w:rFonts w:ascii="Times New Roman" w:hAnsi="Times New Roman" w:cs="Times New Roman"/>
          <w:sz w:val="28"/>
          <w:szCs w:val="28"/>
        </w:rPr>
        <w:t>64%</w:t>
      </w:r>
      <w:r w:rsidRPr="00157EC1">
        <w:rPr>
          <w:rFonts w:ascii="Times New Roman" w:hAnsi="Times New Roman" w:cs="Times New Roman"/>
          <w:sz w:val="28"/>
          <w:szCs w:val="28"/>
        </w:rPr>
        <w:t>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7EC1">
        <w:rPr>
          <w:rFonts w:ascii="Times New Roman" w:hAnsi="Times New Roman" w:cs="Times New Roman"/>
          <w:sz w:val="28"/>
          <w:szCs w:val="28"/>
        </w:rPr>
        <w:t xml:space="preserve"> и детском саде будет достаточной. </w:t>
      </w:r>
    </w:p>
    <w:p w:rsidR="00C64977" w:rsidRDefault="00C64977" w:rsidP="00C64977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C64977" w:rsidRDefault="00C64977" w:rsidP="00C64977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C64977" w:rsidRDefault="00C64977" w:rsidP="00C64977">
      <w:pPr>
        <w:pStyle w:val="21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</w:p>
    <w:p w:rsidR="00C64977" w:rsidRDefault="00C64977" w:rsidP="00C64977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F6554C" w:rsidRDefault="00AA7246" w:rsidP="00F6554C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B82FFC" w:rsidRPr="003E030C" w:rsidRDefault="00B82FFC" w:rsidP="00F6554C">
      <w:pPr>
        <w:spacing w:line="450" w:lineRule="atLeast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64977" w:rsidRDefault="00C64977" w:rsidP="00C64977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на территории сельсовета работают Междуреченский ФАП на </w:t>
      </w:r>
      <w:r w:rsidRPr="002C226D">
        <w:rPr>
          <w:sz w:val="28"/>
          <w:szCs w:val="28"/>
        </w:rPr>
        <w:t>7-8</w:t>
      </w:r>
      <w:r>
        <w:rPr>
          <w:sz w:val="28"/>
          <w:szCs w:val="28"/>
        </w:rPr>
        <w:t xml:space="preserve">  посещений в сутки.  Хлеборобный ФАП </w:t>
      </w:r>
      <w:r w:rsidRPr="002C226D">
        <w:rPr>
          <w:sz w:val="28"/>
          <w:szCs w:val="28"/>
        </w:rPr>
        <w:t>на 5-6</w:t>
      </w:r>
      <w:r>
        <w:rPr>
          <w:sz w:val="28"/>
          <w:szCs w:val="28"/>
        </w:rPr>
        <w:t xml:space="preserve"> посещений в сутки. Муниципальные и коммерческие аптеки в сельсовете отсутствуют.</w:t>
      </w:r>
    </w:p>
    <w:p w:rsidR="00C64977" w:rsidRPr="00AF64EE" w:rsidRDefault="00C64977" w:rsidP="00C64977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обеспеченности Раздольного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C64977" w:rsidRPr="00AF64EE" w:rsidRDefault="00C64977" w:rsidP="00C6497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>Муниципальные и коммерческие аптеки в сельсовете отсутствуют.</w:t>
      </w:r>
    </w:p>
    <w:p w:rsidR="00C64977" w:rsidRPr="00AF64EE" w:rsidRDefault="00C64977" w:rsidP="00C6497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 xml:space="preserve">Так же жители сельсовета пользуются услугами </w:t>
      </w:r>
      <w:r>
        <w:rPr>
          <w:rFonts w:ascii="Times New Roman" w:hAnsi="Times New Roman" w:cs="Times New Roman"/>
          <w:sz w:val="28"/>
          <w:szCs w:val="28"/>
        </w:rPr>
        <w:t>Беляевской районной больницы</w:t>
      </w:r>
      <w:r w:rsidRPr="00AF64EE">
        <w:rPr>
          <w:rFonts w:ascii="Times New Roman" w:hAnsi="Times New Roman" w:cs="Times New Roman"/>
          <w:sz w:val="28"/>
          <w:szCs w:val="28"/>
        </w:rPr>
        <w:t>, в которой находятся поликлиника, хирургическое отделение , терапевтическое отделение, родильное отделение, гинекологическое отделение, детское  и инфекционное отделения.</w:t>
      </w:r>
    </w:p>
    <w:p w:rsidR="00F22460" w:rsidRDefault="00F22460" w:rsidP="00F22460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2FFC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F6554C" w:rsidRPr="00F6554C" w:rsidRDefault="00F6554C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977" w:rsidRPr="0035032A" w:rsidRDefault="00C64977" w:rsidP="00C64977">
      <w:pPr>
        <w:pStyle w:val="21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Раздольного сельсовета нет.</w:t>
      </w:r>
    </w:p>
    <w:p w:rsidR="00C64977" w:rsidRPr="004D52CC" w:rsidRDefault="00C64977" w:rsidP="00C64977">
      <w:pPr>
        <w:pStyle w:val="21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сельсовета </w:t>
      </w:r>
      <w:r>
        <w:rPr>
          <w:sz w:val="28"/>
          <w:szCs w:val="28"/>
        </w:rPr>
        <w:t xml:space="preserve">объекты физической культуры и спорта общего пользования существуют только при школе (спортзал). Уровень обеспеченности спортзалов составляет 100%, степень износа </w:t>
      </w:r>
      <w:r w:rsidRPr="00C64977">
        <w:rPr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C027AD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3.4.  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C027AD" w:rsidRPr="00DB7818" w:rsidRDefault="00C027AD" w:rsidP="00DB7818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18" w:rsidRPr="00DB7818" w:rsidRDefault="00DB7818" w:rsidP="00DB7818">
      <w:pPr>
        <w:pStyle w:val="21"/>
        <w:spacing w:before="0" w:after="0"/>
        <w:ind w:firstLine="709"/>
        <w:rPr>
          <w:sz w:val="28"/>
          <w:szCs w:val="28"/>
        </w:rPr>
      </w:pPr>
      <w:r w:rsidRPr="00DB7818">
        <w:rPr>
          <w:sz w:val="28"/>
          <w:szCs w:val="28"/>
        </w:rPr>
        <w:t xml:space="preserve">В сфере культуры на территории сельсовета работают: </w:t>
      </w:r>
    </w:p>
    <w:p w:rsidR="00DB7818" w:rsidRPr="00DB7818" w:rsidRDefault="00DB7818" w:rsidP="00DB7818">
      <w:pPr>
        <w:pStyle w:val="21"/>
        <w:rPr>
          <w:sz w:val="28"/>
          <w:szCs w:val="28"/>
        </w:rPr>
      </w:pPr>
      <w:r w:rsidRPr="00DB7818">
        <w:rPr>
          <w:sz w:val="28"/>
          <w:szCs w:val="28"/>
        </w:rPr>
        <w:t xml:space="preserve">          Междуреченский сельский Дом культуры, расположенный в с.Междуречье;</w:t>
      </w:r>
    </w:p>
    <w:p w:rsidR="00DB7818" w:rsidRPr="00DB7818" w:rsidRDefault="00DB7818" w:rsidP="00DB7818">
      <w:pPr>
        <w:pStyle w:val="21"/>
        <w:rPr>
          <w:sz w:val="28"/>
          <w:szCs w:val="28"/>
        </w:rPr>
      </w:pPr>
      <w:r w:rsidRPr="00DB7818">
        <w:rPr>
          <w:sz w:val="28"/>
          <w:szCs w:val="28"/>
        </w:rPr>
        <w:t>Хлеборобный сельский клуб, расположенный в п.Хлеборобное;</w:t>
      </w:r>
    </w:p>
    <w:p w:rsidR="00DB7818" w:rsidRPr="00DB7818" w:rsidRDefault="00DB7818" w:rsidP="00DB7818">
      <w:pPr>
        <w:ind w:left="-900" w:firstLine="540"/>
        <w:rPr>
          <w:rFonts w:ascii="Times New Roman" w:hAnsi="Times New Roman" w:cs="Times New Roman"/>
          <w:sz w:val="28"/>
          <w:szCs w:val="28"/>
        </w:rPr>
      </w:pPr>
      <w:r w:rsidRPr="00DB7818">
        <w:rPr>
          <w:rFonts w:ascii="Times New Roman" w:hAnsi="Times New Roman" w:cs="Times New Roman"/>
          <w:sz w:val="28"/>
          <w:szCs w:val="28"/>
        </w:rPr>
        <w:t xml:space="preserve">   1 библиотека, расположенная в с.Междуречье.</w:t>
      </w:r>
    </w:p>
    <w:p w:rsidR="00DB7818" w:rsidRDefault="00DB7818" w:rsidP="00DB7818">
      <w:pPr>
        <w:pStyle w:val="21"/>
        <w:ind w:firstLine="709"/>
        <w:rPr>
          <w:sz w:val="28"/>
          <w:szCs w:val="28"/>
        </w:rPr>
      </w:pPr>
      <w:r w:rsidRPr="00DB7818">
        <w:rPr>
          <w:sz w:val="28"/>
          <w:szCs w:val="28"/>
        </w:rPr>
        <w:t>Муниципальное образование Раздольный сельсовет в основном обеспечено учреждениями культурно-досугового типа. Проектной мощности клуба, библиотек  достаточно.</w:t>
      </w:r>
    </w:p>
    <w:p w:rsidR="00DB7818" w:rsidRDefault="00DB7818" w:rsidP="00DB7818">
      <w:pPr>
        <w:ind w:left="-900" w:firstLine="540"/>
        <w:jc w:val="center"/>
        <w:rPr>
          <w:sz w:val="28"/>
          <w:szCs w:val="28"/>
        </w:rPr>
      </w:pPr>
    </w:p>
    <w:p w:rsidR="00771031" w:rsidRP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2" w:rsidRPr="00F6554C" w:rsidRDefault="00AA7246" w:rsidP="00F6554C">
      <w:pPr>
        <w:pStyle w:val="11"/>
        <w:jc w:val="center"/>
        <w:rPr>
          <w:b/>
          <w:sz w:val="28"/>
          <w:szCs w:val="28"/>
        </w:rPr>
      </w:pPr>
      <w:r w:rsidRPr="00F6554C">
        <w:rPr>
          <w:b/>
          <w:sz w:val="28"/>
          <w:szCs w:val="28"/>
        </w:rPr>
        <w:t>1.4. О</w:t>
      </w:r>
      <w:r w:rsidR="00F6554C" w:rsidRPr="00F6554C">
        <w:rPr>
          <w:b/>
          <w:sz w:val="28"/>
          <w:szCs w:val="28"/>
        </w:rPr>
        <w:t>ценка нормативно-правовой базы</w:t>
      </w:r>
    </w:p>
    <w:p w:rsidR="00F02882" w:rsidRDefault="00F02882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54C">
        <w:rPr>
          <w:sz w:val="28"/>
          <w:szCs w:val="28"/>
        </w:rPr>
        <w:tab/>
      </w:r>
      <w:r w:rsidRPr="00F0288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</w:t>
      </w:r>
      <w:r w:rsidR="00654FE4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</w:t>
      </w:r>
      <w:r w:rsidR="00654FE4">
        <w:rPr>
          <w:sz w:val="28"/>
          <w:szCs w:val="28"/>
        </w:rPr>
        <w:t xml:space="preserve">Беляевского района </w:t>
      </w:r>
      <w:r>
        <w:rPr>
          <w:sz w:val="28"/>
          <w:szCs w:val="28"/>
        </w:rPr>
        <w:t xml:space="preserve">Оренбургской области. Данная необходимости возникает в связи с уменьшением актуальности представленной 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AA7246" w:rsidRPr="00F02882" w:rsidRDefault="00F02882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6554C">
        <w:rPr>
          <w:sz w:val="28"/>
          <w:szCs w:val="28"/>
        </w:rPr>
        <w:tab/>
      </w:r>
      <w:r>
        <w:rPr>
          <w:sz w:val="28"/>
          <w:szCs w:val="28"/>
        </w:rPr>
        <w:t xml:space="preserve">Кроме того, изменения данной нормативно-правовой документации необходимо для приведения ее в соответствие с </w:t>
      </w:r>
      <w:r w:rsidR="00B82FFC" w:rsidRPr="008723A3">
        <w:rPr>
          <w:sz w:val="28"/>
          <w:szCs w:val="28"/>
        </w:rPr>
        <w:t>действующим</w:t>
      </w:r>
      <w:r w:rsidR="00B82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законодательством. </w:t>
      </w:r>
    </w:p>
    <w:p w:rsidR="00AA7246" w:rsidRPr="00AA7246" w:rsidRDefault="00AA7246" w:rsidP="00777D26">
      <w:pPr>
        <w:pStyle w:val="11"/>
        <w:jc w:val="both"/>
        <w:rPr>
          <w:b/>
          <w:sz w:val="28"/>
          <w:szCs w:val="28"/>
          <w:u w:val="single"/>
        </w:rPr>
      </w:pPr>
    </w:p>
    <w:p w:rsidR="00654FE4" w:rsidRDefault="00654FE4" w:rsidP="00654FE4">
      <w:pPr>
        <w:pStyle w:val="1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2.  ПЕРЕЧЕНЬ  МЕРОПРИЯТИЙ  ПО ПРОЕКТИРОВАНИЮ, СТРОИТЕЛЬСТВУ, РЕКОНСРУКЦИИ ОБЪЕКТОВ СОЦИАЛЬНОЙ ИНФРАСТРУКТУРЫ МУНИЦИПАЛЬНОГО ОБРАЗОВАНИЯ РАЗДОЛЬНЫЙ СЕЛЬСОВЕТ БЕЛЯЕВСКОГО  РАЙОНА ОРЕНБУРГСКОЙ ОБЛАСТИ</w:t>
      </w:r>
    </w:p>
    <w:p w:rsidR="00654FE4" w:rsidRDefault="00654FE4" w:rsidP="00654FE4">
      <w:pPr>
        <w:pStyle w:val="11"/>
        <w:jc w:val="center"/>
      </w:pPr>
      <w:r>
        <w:rPr>
          <w:b/>
          <w:sz w:val="28"/>
          <w:szCs w:val="28"/>
        </w:rPr>
        <w:t xml:space="preserve"> </w:t>
      </w:r>
    </w:p>
    <w:p w:rsidR="00654FE4" w:rsidRPr="00C529CA" w:rsidRDefault="00654FE4" w:rsidP="0065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CA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C529CA">
        <w:rPr>
          <w:rFonts w:ascii="Times New Roman" w:hAnsi="Times New Roman" w:cs="Times New Roman"/>
          <w:sz w:val="28"/>
          <w:szCs w:val="28"/>
        </w:rPr>
        <w:t xml:space="preserve">  сельсовет Беляевского района Оренбургской области  сельского поселения на 2017-2034 годы разрабатывается на основании генерального плана </w:t>
      </w:r>
      <w:r>
        <w:rPr>
          <w:rFonts w:ascii="Times New Roman" w:hAnsi="Times New Roman" w:cs="Times New Roman"/>
          <w:sz w:val="28"/>
          <w:szCs w:val="28"/>
        </w:rPr>
        <w:t>Раздольного</w:t>
      </w:r>
      <w:r w:rsidRPr="00C529CA">
        <w:rPr>
          <w:rFonts w:ascii="Times New Roman" w:hAnsi="Times New Roman" w:cs="Times New Roman"/>
          <w:sz w:val="28"/>
          <w:szCs w:val="28"/>
        </w:rPr>
        <w:t xml:space="preserve"> 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Беляевского района, планом мероприятий по реализации стратегии социально-экономического развития поселения.</w:t>
      </w:r>
    </w:p>
    <w:p w:rsidR="00654FE4" w:rsidRPr="00C529CA" w:rsidRDefault="00654FE4" w:rsidP="0065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CA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654FE4" w:rsidRDefault="00654FE4" w:rsidP="0065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CA"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654FE4" w:rsidRDefault="00654FE4" w:rsidP="0065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FE4" w:rsidRPr="00C529CA" w:rsidRDefault="00654FE4" w:rsidP="0065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FE4" w:rsidRPr="00C529CA" w:rsidRDefault="00654FE4" w:rsidP="00654FE4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4FE4" w:rsidRPr="00F6554C" w:rsidRDefault="00654FE4" w:rsidP="00654FE4">
      <w:pPr>
        <w:pStyle w:val="af2"/>
        <w:ind w:left="1429"/>
        <w:jc w:val="right"/>
        <w:rPr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Таб.6</w:t>
      </w:r>
    </w:p>
    <w:tbl>
      <w:tblPr>
        <w:tblpPr w:leftFromText="180" w:rightFromText="180" w:vertAnchor="text" w:tblpX="-493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2221"/>
        <w:gridCol w:w="1536"/>
        <w:gridCol w:w="1351"/>
        <w:gridCol w:w="1515"/>
        <w:gridCol w:w="1788"/>
      </w:tblGrid>
      <w:tr w:rsidR="00654FE4" w:rsidRPr="003A093B" w:rsidTr="00DD0FDB">
        <w:trPr>
          <w:trHeight w:val="637"/>
        </w:trPr>
        <w:tc>
          <w:tcPr>
            <w:tcW w:w="1058" w:type="pct"/>
          </w:tcPr>
          <w:p w:rsidR="00654FE4" w:rsidRPr="003A093B" w:rsidRDefault="00654FE4" w:rsidP="00DD0FDB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Виды объектов социальной инфраструктуры</w:t>
            </w:r>
          </w:p>
        </w:tc>
        <w:tc>
          <w:tcPr>
            <w:tcW w:w="1041" w:type="pct"/>
          </w:tcPr>
          <w:p w:rsidR="00654FE4" w:rsidRPr="003A093B" w:rsidRDefault="00654FE4" w:rsidP="00DD0FDB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720" w:type="pct"/>
          </w:tcPr>
          <w:p w:rsidR="00654FE4" w:rsidRPr="003A093B" w:rsidRDefault="00654FE4" w:rsidP="00DD0FDB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Пропускная способность</w:t>
            </w:r>
          </w:p>
        </w:tc>
        <w:tc>
          <w:tcPr>
            <w:tcW w:w="633" w:type="pct"/>
          </w:tcPr>
          <w:p w:rsidR="00654FE4" w:rsidRPr="003A093B" w:rsidRDefault="00654FE4" w:rsidP="00DD0FDB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Площадь,</w:t>
            </w:r>
          </w:p>
          <w:p w:rsidR="00654FE4" w:rsidRPr="003A093B" w:rsidRDefault="00654FE4" w:rsidP="00DD0FDB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>кв.м.</w:t>
            </w:r>
          </w:p>
        </w:tc>
        <w:tc>
          <w:tcPr>
            <w:tcW w:w="710" w:type="pct"/>
          </w:tcPr>
          <w:p w:rsidR="00654FE4" w:rsidRPr="003A093B" w:rsidRDefault="00654FE4" w:rsidP="00DD0FDB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Сроки реализации</w:t>
            </w:r>
          </w:p>
        </w:tc>
        <w:tc>
          <w:tcPr>
            <w:tcW w:w="838" w:type="pct"/>
          </w:tcPr>
          <w:p w:rsidR="00654FE4" w:rsidRPr="003A093B" w:rsidRDefault="00654FE4" w:rsidP="00DD0FDB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Ответственные исполнители</w:t>
            </w:r>
          </w:p>
        </w:tc>
      </w:tr>
      <w:tr w:rsidR="00654FE4" w:rsidRPr="003A093B" w:rsidTr="00DD0FDB">
        <w:trPr>
          <w:trHeight w:val="637"/>
        </w:trPr>
        <w:tc>
          <w:tcPr>
            <w:tcW w:w="1058" w:type="pct"/>
          </w:tcPr>
          <w:p w:rsidR="00654FE4" w:rsidRPr="003A093B" w:rsidRDefault="00967C8A" w:rsidP="00DD0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Культура </w:t>
            </w:r>
          </w:p>
        </w:tc>
        <w:tc>
          <w:tcPr>
            <w:tcW w:w="1041" w:type="pct"/>
          </w:tcPr>
          <w:p w:rsidR="00654FE4" w:rsidRPr="004B5D18" w:rsidRDefault="00654FE4" w:rsidP="00654FE4">
            <w:pPr>
              <w:rPr>
                <w:rFonts w:ascii="Times New Roman" w:hAnsi="Times New Roman" w:cs="Times New Roman"/>
              </w:rPr>
            </w:pPr>
            <w:r w:rsidRPr="004B5D18">
              <w:rPr>
                <w:rFonts w:ascii="Times New Roman" w:hAnsi="Times New Roman" w:cs="Times New Roman"/>
              </w:rPr>
              <w:t>Капитальный ремонт сельского дома культуры в с.</w:t>
            </w:r>
            <w:r>
              <w:rPr>
                <w:rFonts w:ascii="Times New Roman" w:hAnsi="Times New Roman" w:cs="Times New Roman"/>
              </w:rPr>
              <w:t>Междуречье</w:t>
            </w:r>
          </w:p>
        </w:tc>
        <w:tc>
          <w:tcPr>
            <w:tcW w:w="720" w:type="pct"/>
          </w:tcPr>
          <w:p w:rsidR="00654FE4" w:rsidRDefault="00654FE4" w:rsidP="00DD0F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15мест</w:t>
            </w:r>
          </w:p>
        </w:tc>
        <w:tc>
          <w:tcPr>
            <w:tcW w:w="633" w:type="pct"/>
          </w:tcPr>
          <w:p w:rsidR="00654FE4" w:rsidRPr="003A093B" w:rsidRDefault="00654FE4" w:rsidP="00DD0F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69,2</w:t>
            </w:r>
          </w:p>
        </w:tc>
        <w:tc>
          <w:tcPr>
            <w:tcW w:w="710" w:type="pct"/>
          </w:tcPr>
          <w:p w:rsidR="00654FE4" w:rsidRDefault="00654FE4" w:rsidP="00DD0FDB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2017-222</w:t>
            </w:r>
          </w:p>
        </w:tc>
        <w:tc>
          <w:tcPr>
            <w:tcW w:w="838" w:type="pct"/>
          </w:tcPr>
          <w:p w:rsidR="00654FE4" w:rsidRPr="003A093B" w:rsidRDefault="00654FE4" w:rsidP="00654FE4">
            <w:pP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Раздольного 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сельсовета</w:t>
            </w:r>
          </w:p>
        </w:tc>
      </w:tr>
    </w:tbl>
    <w:p w:rsidR="00654FE4" w:rsidRDefault="00654FE4" w:rsidP="00E36EFD">
      <w:pPr>
        <w:pStyle w:val="1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</w:p>
    <w:p w:rsidR="00777D26" w:rsidRDefault="00777D26" w:rsidP="00654FE4">
      <w:pPr>
        <w:pStyle w:val="1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</w:t>
      </w:r>
      <w:r w:rsidR="00E36EFD" w:rsidRPr="003A093B">
        <w:rPr>
          <w:b/>
          <w:sz w:val="28"/>
          <w:szCs w:val="28"/>
        </w:rPr>
        <w:t xml:space="preserve">ОЦЕНКА ОБЪЕМОВ И ИСТОЧНИКОВ ФИНАНСИРОВАНИЯ ОБЪЕКТОВ СОЦИАЛЬНОЙ ИНФРАСТРУКТУРЫ МУНИЦИПАЛЬНОГО ОБРАЗОВАНИЯ </w:t>
      </w:r>
      <w:r w:rsidR="00654FE4">
        <w:rPr>
          <w:b/>
          <w:sz w:val="28"/>
          <w:szCs w:val="28"/>
        </w:rPr>
        <w:t>РАЗДОЛЬНЫЙ СЕЛЬСОВЕТ БЕЛЯЕВСКОГО  РАЙОНА ОРЕНБУРГСКОЙ ОБЛАСТИ</w:t>
      </w: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</w:t>
      </w:r>
      <w:r w:rsidRPr="00F279EC">
        <w:rPr>
          <w:rFonts w:ascii="Times New Roman" w:hAnsi="Times New Roman" w:cs="Times New Roman"/>
          <w:sz w:val="28"/>
          <w:szCs w:val="28"/>
        </w:rPr>
        <w:lastRenderedPageBreak/>
        <w:t>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CF6439" w:rsidRDefault="00CF6439" w:rsidP="00777D26">
      <w:pPr>
        <w:pStyle w:val="11"/>
        <w:jc w:val="both"/>
        <w:rPr>
          <w:b/>
          <w:sz w:val="28"/>
          <w:szCs w:val="28"/>
        </w:rPr>
      </w:pPr>
    </w:p>
    <w:p w:rsidR="00CF6439" w:rsidRDefault="00CF6439" w:rsidP="00CF6439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CF6439" w:rsidSect="008A4BA1">
          <w:pgSz w:w="11907" w:h="16840"/>
          <w:pgMar w:top="851" w:right="850" w:bottom="709" w:left="1134" w:header="709" w:footer="709" w:gutter="0"/>
          <w:cols w:space="708"/>
          <w:docGrid w:linePitch="360"/>
        </w:sectPr>
      </w:pPr>
    </w:p>
    <w:p w:rsidR="00CF6439" w:rsidRPr="00CF6439" w:rsidRDefault="00CF6439" w:rsidP="00CF6439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lastRenderedPageBreak/>
        <w:t>Объемы и источники финансирования инвестиционных проектов по годам</w:t>
      </w:r>
      <w:r w:rsidR="00E13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7AD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Таб.9</w:t>
      </w:r>
    </w:p>
    <w:p w:rsidR="00E36EFD" w:rsidRPr="00E36EFD" w:rsidRDefault="00B3293C" w:rsidP="00E36EFD">
      <w:pPr>
        <w:pStyle w:val="11"/>
        <w:jc w:val="right"/>
        <w:rPr>
          <w:sz w:val="20"/>
          <w:szCs w:val="20"/>
        </w:rPr>
      </w:pPr>
      <w:r w:rsidRPr="00B3293C">
        <w:rPr>
          <w:sz w:val="20"/>
          <w:szCs w:val="20"/>
        </w:rPr>
        <w:t>Тыс. руб.</w:t>
      </w:r>
    </w:p>
    <w:tbl>
      <w:tblPr>
        <w:tblW w:w="15735" w:type="dxa"/>
        <w:tblInd w:w="-459" w:type="dxa"/>
        <w:tblLayout w:type="fixed"/>
        <w:tblLook w:val="04A0"/>
      </w:tblPr>
      <w:tblGrid>
        <w:gridCol w:w="3261"/>
        <w:gridCol w:w="4819"/>
        <w:gridCol w:w="1134"/>
        <w:gridCol w:w="1135"/>
        <w:gridCol w:w="709"/>
        <w:gridCol w:w="708"/>
        <w:gridCol w:w="1701"/>
        <w:gridCol w:w="2268"/>
      </w:tblGrid>
      <w:tr w:rsidR="00E36EFD" w:rsidTr="00E36EFD">
        <w:trPr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EFD" w:rsidRDefault="00E36E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2022-2031</w:t>
            </w:r>
          </w:p>
        </w:tc>
      </w:tr>
      <w:tr w:rsidR="00E36EFD" w:rsidTr="00E36EFD">
        <w:trPr>
          <w:cantSplit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6EFD" w:rsidRDefault="00E36EFD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  <w:p w:rsidR="00E36EFD" w:rsidRDefault="00E3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P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FD567D">
        <w:trPr>
          <w:trHeight w:val="40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E36EFD" w:rsidRPr="00C418A4" w:rsidRDefault="00581E9E" w:rsidP="00E3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18A4">
              <w:rPr>
                <w:rFonts w:ascii="Times New Roman" w:hAnsi="Times New Roman"/>
                <w:sz w:val="20"/>
                <w:szCs w:val="20"/>
              </w:rPr>
              <w:t>Капитальный ремонт Междуреченский дом культуры</w:t>
            </w:r>
            <w:r w:rsidR="00E36EFD" w:rsidRPr="00C418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81E9E" w:rsidRPr="00E92B67" w:rsidRDefault="00581E9E" w:rsidP="00581E9E">
            <w:pPr>
              <w:pStyle w:val="33"/>
              <w:jc w:val="left"/>
              <w:rPr>
                <w:b w:val="0"/>
                <w:sz w:val="16"/>
                <w:szCs w:val="16"/>
              </w:rPr>
            </w:pPr>
            <w:r w:rsidRPr="00E92B67">
              <w:rPr>
                <w:b w:val="0"/>
                <w:sz w:val="16"/>
                <w:szCs w:val="16"/>
              </w:rPr>
              <w:t>Обеспечение безопасности, качества и эффективного использования населением объектов социальной инфраструктуры Карагачского  сельсовета</w:t>
            </w:r>
          </w:p>
          <w:p w:rsidR="00581E9E" w:rsidRPr="00E92B67" w:rsidRDefault="00581E9E" w:rsidP="00581E9E">
            <w:pPr>
              <w:pStyle w:val="33"/>
              <w:jc w:val="left"/>
              <w:rPr>
                <w:b w:val="0"/>
                <w:sz w:val="16"/>
                <w:szCs w:val="16"/>
              </w:rPr>
            </w:pPr>
            <w:r w:rsidRPr="00E92B67">
              <w:rPr>
                <w:b w:val="0"/>
                <w:sz w:val="16"/>
                <w:szCs w:val="16"/>
              </w:rPr>
              <w:t>обеспечение эффективного функционирования действующей социальной инфраструктуры</w:t>
            </w:r>
          </w:p>
          <w:p w:rsidR="00581E9E" w:rsidRPr="00E92B67" w:rsidRDefault="00581E9E" w:rsidP="00581E9E">
            <w:pPr>
              <w:pStyle w:val="33"/>
              <w:jc w:val="left"/>
              <w:rPr>
                <w:b w:val="0"/>
                <w:sz w:val="16"/>
                <w:szCs w:val="16"/>
              </w:rPr>
            </w:pPr>
            <w:r w:rsidRPr="00E92B67">
              <w:rPr>
                <w:b w:val="0"/>
                <w:sz w:val="16"/>
                <w:szCs w:val="16"/>
              </w:rPr>
              <w:t>обеспечение доступности объектов социальной инфраструктуры для населения сельсовета,</w:t>
            </w:r>
          </w:p>
          <w:p w:rsidR="00581E9E" w:rsidRPr="00E92B67" w:rsidRDefault="00581E9E" w:rsidP="00581E9E">
            <w:pPr>
              <w:pStyle w:val="33"/>
              <w:jc w:val="left"/>
              <w:rPr>
                <w:b w:val="0"/>
                <w:sz w:val="16"/>
                <w:szCs w:val="16"/>
              </w:rPr>
            </w:pPr>
            <w:r w:rsidRPr="00E92B67">
              <w:rPr>
                <w:b w:val="0"/>
                <w:sz w:val="16"/>
                <w:szCs w:val="16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E36EFD" w:rsidRDefault="00581E9E" w:rsidP="00581E9E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92B67">
              <w:rPr>
                <w:rFonts w:ascii="Times New Roman" w:hAnsi="Times New Roman" w:cs="Times New Roman"/>
                <w:sz w:val="16"/>
                <w:szCs w:val="16"/>
              </w:rPr>
              <w:t>достижение расчётного уровня обеспеченности населения сельсовета услугами объектов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FD567D">
        <w:trPr>
          <w:trHeight w:val="411"/>
        </w:trPr>
        <w:tc>
          <w:tcPr>
            <w:tcW w:w="3261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36EFD" w:rsidRDefault="00E36EFD" w:rsidP="00FD567D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FD567D">
        <w:trPr>
          <w:trHeight w:val="56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6EFD" w:rsidRDefault="00E36EFD" w:rsidP="00FD56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E36EFD">
        <w:trPr>
          <w:trHeight w:val="15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6EFD" w:rsidRDefault="00E3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Объекты культурного наследия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E36EFD" w:rsidRP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CF6439" w:rsidRDefault="000F5FEA" w:rsidP="00777D26">
      <w:pPr>
        <w:pStyle w:val="11"/>
        <w:jc w:val="both"/>
        <w:rPr>
          <w:b/>
          <w:sz w:val="28"/>
          <w:szCs w:val="28"/>
        </w:rPr>
        <w:sectPr w:rsidR="00CF6439" w:rsidSect="00CF6439">
          <w:pgSz w:w="16840" w:h="11907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textWrapping" w:clear="all"/>
      </w:r>
    </w:p>
    <w:p w:rsidR="00777D26" w:rsidRPr="005B19C8" w:rsidRDefault="00777D26" w:rsidP="00AD491E">
      <w:pPr>
        <w:pStyle w:val="11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lastRenderedPageBreak/>
        <w:t xml:space="preserve">Раздел  </w:t>
      </w:r>
      <w:r w:rsidR="00E13E10" w:rsidRPr="003A093B">
        <w:rPr>
          <w:b/>
          <w:sz w:val="28"/>
          <w:szCs w:val="28"/>
        </w:rPr>
        <w:t>4</w:t>
      </w:r>
      <w:r w:rsidRPr="003A093B">
        <w:rPr>
          <w:b/>
          <w:sz w:val="28"/>
          <w:szCs w:val="28"/>
        </w:rPr>
        <w:t xml:space="preserve">. 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ОЦЕНКА ЭФФЕКТИВНОСТИ МЕРОПРИЯТИЙ (ИНВЕСТИЦИОННЫХ ПРОЕКТОВ ) П ПРОЕКТИРОВАНИЮ, СТРОИТЕЛЬСТВУ, РЕКОНСТРУКЦИИ  ОБЪЕКТОВ СОЦИАЛЬНОЙ ИНФРАСТРУКТУРЫ  </w:t>
      </w:r>
      <w:r w:rsidR="00E36EFD" w:rsidRPr="003A093B">
        <w:rPr>
          <w:b/>
          <w:sz w:val="28"/>
          <w:szCs w:val="28"/>
        </w:rPr>
        <w:t xml:space="preserve">МУНИЦИПАЛЬНОГО ОБРАЗОВАНИЯ </w:t>
      </w:r>
      <w:r w:rsidR="00DB7818">
        <w:rPr>
          <w:b/>
          <w:sz w:val="28"/>
          <w:szCs w:val="28"/>
        </w:rPr>
        <w:t>РАЗДОЛЬНЫЙ</w:t>
      </w:r>
      <w:r w:rsidR="00E36EFD" w:rsidRPr="003A093B">
        <w:rPr>
          <w:b/>
          <w:sz w:val="28"/>
          <w:szCs w:val="28"/>
        </w:rPr>
        <w:t xml:space="preserve"> СЕЛЬСОВЕТ </w:t>
      </w:r>
      <w:r w:rsidR="00DB7818">
        <w:rPr>
          <w:b/>
          <w:sz w:val="28"/>
          <w:szCs w:val="28"/>
        </w:rPr>
        <w:t>БЕЛЯЕВСКОГО</w:t>
      </w:r>
      <w:r w:rsidR="00E36EFD" w:rsidRPr="003A093B">
        <w:rPr>
          <w:b/>
          <w:sz w:val="28"/>
          <w:szCs w:val="28"/>
        </w:rPr>
        <w:t xml:space="preserve">  РАЙОНА ОРЕНБУРГСКОЙ ОБЛАСТИ</w:t>
      </w:r>
    </w:p>
    <w:p w:rsidR="00AD491E" w:rsidRPr="005B19C8" w:rsidRDefault="00AD491E" w:rsidP="00C418A4">
      <w:pPr>
        <w:pStyle w:val="11"/>
        <w:spacing w:before="0" w:after="0"/>
        <w:jc w:val="both"/>
        <w:rPr>
          <w:b/>
          <w:sz w:val="28"/>
          <w:szCs w:val="28"/>
        </w:rPr>
      </w:pPr>
    </w:p>
    <w:p w:rsidR="00777D26" w:rsidRPr="005B19C8" w:rsidRDefault="00777D26" w:rsidP="00C41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77D26" w:rsidRPr="005B19C8" w:rsidRDefault="00777D26" w:rsidP="00C41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DF3A59" w:rsidRPr="00C418A4" w:rsidRDefault="004A290A" w:rsidP="00C418A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18A4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политики по вопросу предоставления субсидирования на строительство и приобретение жилья будит способствовать развитию жилищного строительства и увеличение площади застройки с. Пономаревка. В следствии чего возникнет необходимости в увеличении количества учреждений социальной сферы и количества рабочих мест. </w:t>
      </w:r>
    </w:p>
    <w:p w:rsidR="00777D26" w:rsidRPr="005B19C8" w:rsidRDefault="00777D26" w:rsidP="00C418A4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5B19C8">
        <w:rPr>
          <w:sz w:val="28"/>
          <w:szCs w:val="28"/>
        </w:rPr>
        <w:t xml:space="preserve">Основным результатом </w:t>
      </w:r>
      <w:r w:rsidR="00C549B2" w:rsidRPr="005B19C8">
        <w:rPr>
          <w:sz w:val="28"/>
          <w:szCs w:val="28"/>
        </w:rPr>
        <w:t>реализации Комплексной</w:t>
      </w:r>
      <w:r w:rsidRPr="005B19C8"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</w:t>
      </w:r>
      <w:r w:rsidR="004A290A" w:rsidRPr="005B19C8">
        <w:rPr>
          <w:sz w:val="28"/>
          <w:szCs w:val="28"/>
        </w:rPr>
        <w:t>, увеличения охвата населения зонами шаговой доступности</w:t>
      </w:r>
      <w:r w:rsidR="00C549B2" w:rsidRPr="005B19C8">
        <w:rPr>
          <w:sz w:val="28"/>
          <w:szCs w:val="28"/>
        </w:rPr>
        <w:t>, снижение нагрузки на существующие учреждения. Привлечение молодых специалистов.</w:t>
      </w:r>
    </w:p>
    <w:p w:rsidR="00777D26" w:rsidRPr="005B19C8" w:rsidRDefault="00777D26" w:rsidP="00C418A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 w:rsidR="00DB7818">
        <w:rPr>
          <w:color w:val="010101"/>
          <w:sz w:val="28"/>
          <w:szCs w:val="28"/>
        </w:rPr>
        <w:t>Раздольный</w:t>
      </w:r>
      <w:r w:rsidRPr="005B19C8">
        <w:rPr>
          <w:color w:val="010101"/>
          <w:sz w:val="28"/>
          <w:szCs w:val="28"/>
        </w:rPr>
        <w:t xml:space="preserve"> сельсовет.</w:t>
      </w:r>
    </w:p>
    <w:p w:rsidR="00777D26" w:rsidRPr="005B19C8" w:rsidRDefault="00777D26" w:rsidP="00C418A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77D26" w:rsidRPr="005B19C8" w:rsidRDefault="00777D26" w:rsidP="00C418A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5B19C8" w:rsidRDefault="00777D26" w:rsidP="00C418A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5B19C8" w:rsidRDefault="00777D26" w:rsidP="00C418A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5B19C8" w:rsidRDefault="00777D26" w:rsidP="00C418A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5B19C8" w:rsidRDefault="00777D26" w:rsidP="00C418A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13E10" w:rsidRPr="005B19C8" w:rsidRDefault="00777D26" w:rsidP="00C418A4">
      <w:pPr>
        <w:pStyle w:val="ad"/>
        <w:shd w:val="clear" w:color="auto" w:fill="FFFFFF"/>
        <w:spacing w:before="24" w:beforeAutospacing="0" w:after="336" w:afterAutospacing="0"/>
        <w:ind w:right="30" w:firstLine="709"/>
        <w:jc w:val="both"/>
        <w:rPr>
          <w:color w:val="010101"/>
          <w:sz w:val="28"/>
          <w:szCs w:val="28"/>
        </w:rPr>
        <w:sectPr w:rsidR="00E13E10" w:rsidRPr="005B19C8" w:rsidSect="00E13E10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5B19C8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</w:t>
      </w:r>
      <w:r w:rsidR="00C418A4">
        <w:rPr>
          <w:color w:val="010101"/>
          <w:sz w:val="28"/>
          <w:szCs w:val="28"/>
        </w:rPr>
        <w:t xml:space="preserve">ности проведения дальнейших этапов </w:t>
      </w:r>
      <w:r w:rsidRPr="005B19C8">
        <w:rPr>
          <w:color w:val="010101"/>
          <w:sz w:val="28"/>
          <w:szCs w:val="28"/>
        </w:rPr>
        <w:t>Программы.</w:t>
      </w:r>
    </w:p>
    <w:p w:rsidR="003520B8" w:rsidRPr="005B19C8" w:rsidRDefault="003520B8" w:rsidP="003520B8">
      <w:pPr>
        <w:pStyle w:val="11"/>
        <w:jc w:val="center"/>
        <w:rPr>
          <w:b/>
          <w:sz w:val="28"/>
          <w:szCs w:val="28"/>
        </w:rPr>
      </w:pPr>
      <w:r w:rsidRPr="005B19C8">
        <w:rPr>
          <w:b/>
          <w:sz w:val="28"/>
          <w:szCs w:val="28"/>
        </w:rPr>
        <w:lastRenderedPageBreak/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 </w:t>
      </w:r>
      <w:r w:rsidR="00DB7818">
        <w:rPr>
          <w:b/>
          <w:sz w:val="28"/>
          <w:szCs w:val="28"/>
        </w:rPr>
        <w:t>Раздольный</w:t>
      </w:r>
      <w:r w:rsidRPr="005B19C8">
        <w:rPr>
          <w:b/>
          <w:sz w:val="28"/>
          <w:szCs w:val="28"/>
        </w:rPr>
        <w:t xml:space="preserve"> сельсовет </w:t>
      </w:r>
      <w:r w:rsidR="00DB7818">
        <w:rPr>
          <w:b/>
          <w:sz w:val="28"/>
          <w:szCs w:val="28"/>
        </w:rPr>
        <w:t>Беляевского</w:t>
      </w:r>
      <w:r w:rsidRPr="005B19C8">
        <w:rPr>
          <w:b/>
          <w:sz w:val="28"/>
          <w:szCs w:val="28"/>
        </w:rPr>
        <w:t xml:space="preserve"> района Оренбургской области</w:t>
      </w:r>
    </w:p>
    <w:p w:rsidR="00E13E10" w:rsidRPr="00C027AD" w:rsidRDefault="00C027AD" w:rsidP="00C027AD">
      <w:pPr>
        <w:pStyle w:val="11"/>
        <w:jc w:val="right"/>
        <w:rPr>
          <w:sz w:val="22"/>
          <w:szCs w:val="28"/>
        </w:rPr>
      </w:pPr>
      <w:r w:rsidRPr="00C027AD">
        <w:rPr>
          <w:sz w:val="22"/>
          <w:szCs w:val="28"/>
        </w:rPr>
        <w:t>Таб. 10</w:t>
      </w:r>
    </w:p>
    <w:tbl>
      <w:tblPr>
        <w:tblW w:w="15734" w:type="dxa"/>
        <w:tblInd w:w="-176" w:type="dxa"/>
        <w:tblLayout w:type="fixed"/>
        <w:tblLook w:val="0000"/>
      </w:tblPr>
      <w:tblGrid>
        <w:gridCol w:w="568"/>
        <w:gridCol w:w="1559"/>
        <w:gridCol w:w="1559"/>
        <w:gridCol w:w="1417"/>
        <w:gridCol w:w="1418"/>
        <w:gridCol w:w="1559"/>
        <w:gridCol w:w="1276"/>
        <w:gridCol w:w="992"/>
        <w:gridCol w:w="992"/>
        <w:gridCol w:w="992"/>
        <w:gridCol w:w="1134"/>
        <w:gridCol w:w="993"/>
        <w:gridCol w:w="12"/>
        <w:gridCol w:w="1263"/>
      </w:tblGrid>
      <w:tr w:rsidR="00A168F1" w:rsidRPr="0051061A" w:rsidTr="008C53E6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C418A4" w:rsidRDefault="00A168F1" w:rsidP="00A56A0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Проектная мощность/</w:t>
            </w:r>
          </w:p>
          <w:p w:rsidR="00A168F1" w:rsidRPr="000F10C0" w:rsidRDefault="00A168F1" w:rsidP="00A56A0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фактичес</w:t>
            </w:r>
          </w:p>
          <w:p w:rsidR="00A168F1" w:rsidRPr="000F10C0" w:rsidRDefault="00A168F1" w:rsidP="00A56A0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кая 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Норматив на 1000 чел.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Требуемая мощность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0F1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Дефицит (-) на 202</w:t>
            </w:r>
            <w:r w:rsidR="000F10C0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 г. / 203</w:t>
            </w:r>
            <w:r w:rsidR="000F10C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</w:p>
        </w:tc>
      </w:tr>
      <w:tr w:rsidR="00A168F1" w:rsidRPr="0051061A" w:rsidTr="008C53E6">
        <w:trPr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C418A4" w:rsidP="00C41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2017</w:t>
            </w:r>
            <w:r w:rsidR="00A168F1" w:rsidRPr="000F10C0">
              <w:rPr>
                <w:rFonts w:ascii="Times New Roman" w:hAnsi="Times New Roman" w:cs="Times New Roman"/>
                <w:b/>
                <w:sz w:val="20"/>
              </w:rPr>
              <w:t xml:space="preserve"> г. -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>574</w:t>
            </w:r>
            <w:r w:rsidR="00A168F1" w:rsidRPr="000F10C0">
              <w:rPr>
                <w:rFonts w:ascii="Times New Roman" w:hAnsi="Times New Roman" w:cs="Times New Roman"/>
                <w:b/>
                <w:sz w:val="20"/>
              </w:rPr>
              <w:t xml:space="preserve">   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C418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на 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202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г. 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</w:t>
            </w:r>
            <w:r w:rsidR="00C418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70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</w:t>
            </w:r>
          </w:p>
          <w:p w:rsidR="00A168F1" w:rsidRPr="000F10C0" w:rsidRDefault="00A168F1" w:rsidP="00C418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203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г. </w:t>
            </w:r>
            <w:r w:rsidR="00C418A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560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  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56A0F" w:rsidRPr="0051061A" w:rsidTr="008C53E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C418A4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8C53E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56A0F" w:rsidRPr="009B5FC9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  <w:t>Учреждения культуры и искусства</w:t>
            </w:r>
          </w:p>
        </w:tc>
      </w:tr>
      <w:tr w:rsidR="00A56A0F" w:rsidRPr="0051061A" w:rsidTr="008C53E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Клубы или учреждения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9B5FC9" w:rsidRDefault="009B5FC9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/>
                <w:sz w:val="16"/>
                <w:szCs w:val="20"/>
              </w:rPr>
              <w:t xml:space="preserve">- </w:t>
            </w:r>
            <w:r w:rsidR="00C418A4" w:rsidRPr="00C418A4">
              <w:rPr>
                <w:rFonts w:ascii="Times New Roman" w:hAnsi="Times New Roman"/>
                <w:sz w:val="20"/>
                <w:szCs w:val="20"/>
              </w:rPr>
              <w:t>Капитальный ремонт Междуреченский дом культуры</w:t>
            </w:r>
            <w:r w:rsidR="00C418A4" w:rsidRPr="00C418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C418A4" w:rsidP="00532A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967C8A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532A3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C418A4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C418A4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535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C418A4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A56A0F" w:rsidP="00967C8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967C8A">
              <w:rPr>
                <w:rFonts w:ascii="Times New Roman" w:hAnsi="Times New Roman" w:cs="Times New Roman"/>
                <w:color w:val="000000" w:themeColor="text1"/>
                <w:sz w:val="20"/>
              </w:rPr>
              <w:t>1/+1</w:t>
            </w:r>
            <w:r w:rsidR="009B5FC9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</w:tbl>
    <w:p w:rsidR="00E13E10" w:rsidRDefault="00E13E10" w:rsidP="00E13E10">
      <w:pPr>
        <w:sectPr w:rsidR="00E13E10" w:rsidSect="00E13E10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36EFD" w:rsidRDefault="00F02882" w:rsidP="003A093B">
      <w:pPr>
        <w:pStyle w:val="11"/>
        <w:spacing w:before="0" w:after="0" w:line="240" w:lineRule="auto"/>
        <w:jc w:val="center"/>
        <w:rPr>
          <w:b/>
          <w:szCs w:val="28"/>
        </w:rPr>
      </w:pPr>
      <w:r w:rsidRPr="0015166B">
        <w:rPr>
          <w:b/>
          <w:sz w:val="28"/>
          <w:szCs w:val="28"/>
        </w:rPr>
        <w:lastRenderedPageBreak/>
        <w:t>Раздел 5</w:t>
      </w:r>
      <w:r w:rsidR="00777D26" w:rsidRPr="0015166B">
        <w:rPr>
          <w:b/>
          <w:sz w:val="28"/>
          <w:szCs w:val="28"/>
        </w:rPr>
        <w:t>.</w:t>
      </w:r>
      <w:r w:rsidR="00777D26">
        <w:rPr>
          <w:b/>
          <w:sz w:val="28"/>
          <w:szCs w:val="28"/>
        </w:rPr>
        <w:t xml:space="preserve"> </w:t>
      </w:r>
      <w:r w:rsidR="00E36EFD">
        <w:rPr>
          <w:b/>
          <w:szCs w:val="28"/>
        </w:rPr>
        <w:t xml:space="preserve">ПРЕДЛОЖЕНИЯ ПО СОВЕРШЕНСТВОВАНИЮ НОРМАТИВНО-ПРАВОВОГО И ИНФОРМАЦИОННОГО ОБЕСПЕЧЕНИЯ ДЕЯТЕЛЬНОСТИ  ОБЪЕКТОВ СОЦИАЛЬНОЙ ИНФРАСТРУКТУРЫ МУНИЦИПАЛЬНОГО ОБРАЗОВАНИЯ </w:t>
      </w:r>
      <w:r w:rsidR="00DB7818">
        <w:rPr>
          <w:b/>
          <w:szCs w:val="28"/>
        </w:rPr>
        <w:t>РАЗДОЛЬНЫЙ</w:t>
      </w:r>
      <w:r w:rsidR="00E36EFD">
        <w:rPr>
          <w:b/>
          <w:szCs w:val="28"/>
        </w:rPr>
        <w:t xml:space="preserve"> СЕЛЬСОВЕТ </w:t>
      </w:r>
      <w:r w:rsidR="00DB7818">
        <w:rPr>
          <w:b/>
          <w:szCs w:val="28"/>
        </w:rPr>
        <w:t xml:space="preserve">БЕЛЯЕВСКОГО </w:t>
      </w:r>
      <w:r w:rsidR="00E36EFD">
        <w:rPr>
          <w:b/>
          <w:szCs w:val="28"/>
        </w:rPr>
        <w:t xml:space="preserve"> РАЙОНА</w:t>
      </w:r>
    </w:p>
    <w:p w:rsidR="00E36EFD" w:rsidRDefault="00E36EFD" w:rsidP="003A093B">
      <w:pPr>
        <w:pStyle w:val="11"/>
        <w:spacing w:before="0" w:after="0" w:line="240" w:lineRule="auto"/>
        <w:ind w:left="1134" w:hanging="1134"/>
        <w:jc w:val="center"/>
        <w:rPr>
          <w:szCs w:val="28"/>
        </w:rPr>
      </w:pPr>
      <w:r>
        <w:rPr>
          <w:b/>
          <w:szCs w:val="28"/>
        </w:rPr>
        <w:t>ОРЕНБУРГСКОЙ ОБЛАСТИ</w:t>
      </w:r>
    </w:p>
    <w:p w:rsidR="00654FE4" w:rsidRDefault="00654FE4" w:rsidP="00654FE4">
      <w:pPr>
        <w:pStyle w:val="11"/>
        <w:spacing w:before="0" w:after="0"/>
        <w:rPr>
          <w:b/>
          <w:sz w:val="28"/>
          <w:szCs w:val="28"/>
        </w:rPr>
      </w:pPr>
    </w:p>
    <w:p w:rsidR="00654FE4" w:rsidRPr="009300C9" w:rsidRDefault="00654FE4" w:rsidP="00654FE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300C9">
        <w:rPr>
          <w:rFonts w:ascii="Times New Roman" w:hAnsi="Times New Roman"/>
          <w:sz w:val="28"/>
          <w:szCs w:val="28"/>
        </w:rPr>
        <w:t xml:space="preserve">1.Использование  Генерального плана  МО </w:t>
      </w:r>
      <w:r>
        <w:rPr>
          <w:rFonts w:ascii="Times New Roman" w:hAnsi="Times New Roman"/>
          <w:sz w:val="28"/>
          <w:szCs w:val="28"/>
        </w:rPr>
        <w:t>Раздольный</w:t>
      </w:r>
      <w:r w:rsidRPr="009300C9">
        <w:rPr>
          <w:rFonts w:ascii="Times New Roman" w:hAnsi="Times New Roman"/>
          <w:sz w:val="28"/>
          <w:szCs w:val="28"/>
        </w:rPr>
        <w:t xml:space="preserve">  сельсовет при составлении реализации.</w:t>
      </w:r>
    </w:p>
    <w:p w:rsidR="00654FE4" w:rsidRPr="009300C9" w:rsidRDefault="00654FE4" w:rsidP="00654FE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300C9">
        <w:rPr>
          <w:rFonts w:ascii="Times New Roman" w:hAnsi="Times New Roman"/>
          <w:sz w:val="28"/>
          <w:szCs w:val="28"/>
        </w:rPr>
        <w:t>2. Участие  в областных  и муниципальных целевых программ, реализация  которых  предусмотрена  в  средне- срочной перспективе.</w:t>
      </w:r>
    </w:p>
    <w:p w:rsidR="00654FE4" w:rsidRPr="009300C9" w:rsidRDefault="00654FE4" w:rsidP="00654FE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300C9">
        <w:rPr>
          <w:rFonts w:ascii="Times New Roman" w:hAnsi="Times New Roman"/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654FE4" w:rsidRPr="009300C9" w:rsidRDefault="00654FE4" w:rsidP="00654FE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300C9">
        <w:rPr>
          <w:rFonts w:ascii="Times New Roman" w:hAnsi="Times New Roman"/>
          <w:sz w:val="28"/>
          <w:szCs w:val="28"/>
        </w:rPr>
        <w:t>4. Подготовка  проектов нормативно- концессионных соглашений.</w:t>
      </w:r>
    </w:p>
    <w:p w:rsidR="00654FE4" w:rsidRPr="009300C9" w:rsidRDefault="00654FE4" w:rsidP="00654FE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300C9">
        <w:rPr>
          <w:rFonts w:ascii="Times New Roman" w:hAnsi="Times New Roman"/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654FE4" w:rsidRPr="009300C9" w:rsidRDefault="00654FE4" w:rsidP="00654FE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300C9">
        <w:rPr>
          <w:rFonts w:ascii="Times New Roman" w:hAnsi="Times New Roman"/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</w:t>
      </w:r>
    </w:p>
    <w:p w:rsidR="00654FE4" w:rsidRPr="009300C9" w:rsidRDefault="00654FE4" w:rsidP="00654FE4">
      <w:pPr>
        <w:pStyle w:val="ab"/>
        <w:rPr>
          <w:rFonts w:ascii="Times New Roman" w:hAnsi="Times New Roman"/>
          <w:sz w:val="28"/>
          <w:szCs w:val="28"/>
        </w:rPr>
      </w:pPr>
    </w:p>
    <w:p w:rsidR="00777D26" w:rsidRDefault="00777D26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D4" w:rsidRDefault="00F907D4" w:rsidP="00736049">
      <w:r>
        <w:separator/>
      </w:r>
    </w:p>
  </w:endnote>
  <w:endnote w:type="continuationSeparator" w:id="1">
    <w:p w:rsidR="00F907D4" w:rsidRDefault="00F907D4" w:rsidP="0073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D4" w:rsidRDefault="00F907D4" w:rsidP="00736049">
      <w:r>
        <w:separator/>
      </w:r>
    </w:p>
  </w:footnote>
  <w:footnote w:type="continuationSeparator" w:id="1">
    <w:p w:rsidR="00F907D4" w:rsidRDefault="00F907D4" w:rsidP="0073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3D"/>
    <w:rsid w:val="00004115"/>
    <w:rsid w:val="0000739F"/>
    <w:rsid w:val="000227BD"/>
    <w:rsid w:val="0003063E"/>
    <w:rsid w:val="00031079"/>
    <w:rsid w:val="00034901"/>
    <w:rsid w:val="000460DD"/>
    <w:rsid w:val="00056528"/>
    <w:rsid w:val="0006397F"/>
    <w:rsid w:val="00065CFE"/>
    <w:rsid w:val="0007071D"/>
    <w:rsid w:val="00070CCA"/>
    <w:rsid w:val="000734B9"/>
    <w:rsid w:val="000854DD"/>
    <w:rsid w:val="0008723E"/>
    <w:rsid w:val="000C4B56"/>
    <w:rsid w:val="000C7905"/>
    <w:rsid w:val="000D6B1B"/>
    <w:rsid w:val="000F10C0"/>
    <w:rsid w:val="000F5FEA"/>
    <w:rsid w:val="001004EC"/>
    <w:rsid w:val="001021EE"/>
    <w:rsid w:val="00105B2A"/>
    <w:rsid w:val="00110FC9"/>
    <w:rsid w:val="00114E20"/>
    <w:rsid w:val="00117653"/>
    <w:rsid w:val="001254F1"/>
    <w:rsid w:val="00151266"/>
    <w:rsid w:val="0017601C"/>
    <w:rsid w:val="001A42AA"/>
    <w:rsid w:val="001A5ECA"/>
    <w:rsid w:val="001E4A50"/>
    <w:rsid w:val="001F62CB"/>
    <w:rsid w:val="00201BA4"/>
    <w:rsid w:val="002132E4"/>
    <w:rsid w:val="002156DB"/>
    <w:rsid w:val="00222C21"/>
    <w:rsid w:val="002307C5"/>
    <w:rsid w:val="0023241F"/>
    <w:rsid w:val="00235EB0"/>
    <w:rsid w:val="00242E60"/>
    <w:rsid w:val="00243999"/>
    <w:rsid w:val="00244775"/>
    <w:rsid w:val="002525C2"/>
    <w:rsid w:val="00264EEF"/>
    <w:rsid w:val="0026569D"/>
    <w:rsid w:val="00286E72"/>
    <w:rsid w:val="002906B4"/>
    <w:rsid w:val="002A53DB"/>
    <w:rsid w:val="002D19D1"/>
    <w:rsid w:val="002D3EA9"/>
    <w:rsid w:val="002E4AD4"/>
    <w:rsid w:val="002E6A0C"/>
    <w:rsid w:val="002F2F7D"/>
    <w:rsid w:val="002F30C0"/>
    <w:rsid w:val="002F495B"/>
    <w:rsid w:val="002F5CC8"/>
    <w:rsid w:val="002F6581"/>
    <w:rsid w:val="003013C3"/>
    <w:rsid w:val="00301994"/>
    <w:rsid w:val="00315A70"/>
    <w:rsid w:val="00327986"/>
    <w:rsid w:val="00331D5D"/>
    <w:rsid w:val="00342358"/>
    <w:rsid w:val="00342CD7"/>
    <w:rsid w:val="00343122"/>
    <w:rsid w:val="0034756C"/>
    <w:rsid w:val="003520B8"/>
    <w:rsid w:val="00376FF9"/>
    <w:rsid w:val="003805B2"/>
    <w:rsid w:val="00391C91"/>
    <w:rsid w:val="00393F86"/>
    <w:rsid w:val="003A093B"/>
    <w:rsid w:val="003A15B7"/>
    <w:rsid w:val="003B08E6"/>
    <w:rsid w:val="003B4A69"/>
    <w:rsid w:val="003B7BD1"/>
    <w:rsid w:val="003C33B1"/>
    <w:rsid w:val="003D3F1B"/>
    <w:rsid w:val="003E030C"/>
    <w:rsid w:val="003F2509"/>
    <w:rsid w:val="003F626F"/>
    <w:rsid w:val="003F6801"/>
    <w:rsid w:val="00412845"/>
    <w:rsid w:val="00412C9B"/>
    <w:rsid w:val="00424F97"/>
    <w:rsid w:val="00425397"/>
    <w:rsid w:val="0044632A"/>
    <w:rsid w:val="00451EFF"/>
    <w:rsid w:val="00455C8F"/>
    <w:rsid w:val="004622AA"/>
    <w:rsid w:val="00480D4F"/>
    <w:rsid w:val="004916A1"/>
    <w:rsid w:val="00496CBD"/>
    <w:rsid w:val="00497180"/>
    <w:rsid w:val="004A290A"/>
    <w:rsid w:val="004A4D22"/>
    <w:rsid w:val="004A6761"/>
    <w:rsid w:val="004C1C07"/>
    <w:rsid w:val="004C26BB"/>
    <w:rsid w:val="004C5FE2"/>
    <w:rsid w:val="004E64CC"/>
    <w:rsid w:val="005045B1"/>
    <w:rsid w:val="00505B2B"/>
    <w:rsid w:val="005204C2"/>
    <w:rsid w:val="005214F8"/>
    <w:rsid w:val="00523721"/>
    <w:rsid w:val="00532A31"/>
    <w:rsid w:val="00555E99"/>
    <w:rsid w:val="00563EED"/>
    <w:rsid w:val="00581E9E"/>
    <w:rsid w:val="005909B6"/>
    <w:rsid w:val="00594358"/>
    <w:rsid w:val="005B19C8"/>
    <w:rsid w:val="005B4CEE"/>
    <w:rsid w:val="005C5C57"/>
    <w:rsid w:val="005D0F38"/>
    <w:rsid w:val="005D1D94"/>
    <w:rsid w:val="005E60B1"/>
    <w:rsid w:val="005F0F72"/>
    <w:rsid w:val="00611F44"/>
    <w:rsid w:val="00615CF0"/>
    <w:rsid w:val="00616F45"/>
    <w:rsid w:val="006244A8"/>
    <w:rsid w:val="0062555B"/>
    <w:rsid w:val="00645191"/>
    <w:rsid w:val="00654D9F"/>
    <w:rsid w:val="00654FE4"/>
    <w:rsid w:val="006550B3"/>
    <w:rsid w:val="00662AF8"/>
    <w:rsid w:val="00664B6E"/>
    <w:rsid w:val="00664CE9"/>
    <w:rsid w:val="0066604B"/>
    <w:rsid w:val="00667C3D"/>
    <w:rsid w:val="00683161"/>
    <w:rsid w:val="00686B9C"/>
    <w:rsid w:val="006C59E9"/>
    <w:rsid w:val="006D7E26"/>
    <w:rsid w:val="006E381C"/>
    <w:rsid w:val="006E5436"/>
    <w:rsid w:val="006E7338"/>
    <w:rsid w:val="006F39AF"/>
    <w:rsid w:val="00705AC7"/>
    <w:rsid w:val="00705B37"/>
    <w:rsid w:val="00713E79"/>
    <w:rsid w:val="00716371"/>
    <w:rsid w:val="00724984"/>
    <w:rsid w:val="00731745"/>
    <w:rsid w:val="00736049"/>
    <w:rsid w:val="00745104"/>
    <w:rsid w:val="007528FC"/>
    <w:rsid w:val="00763705"/>
    <w:rsid w:val="00771031"/>
    <w:rsid w:val="00774A41"/>
    <w:rsid w:val="007762E3"/>
    <w:rsid w:val="00777D26"/>
    <w:rsid w:val="007A2179"/>
    <w:rsid w:val="007A57A2"/>
    <w:rsid w:val="007C4D3F"/>
    <w:rsid w:val="007C7107"/>
    <w:rsid w:val="007D609B"/>
    <w:rsid w:val="007E408F"/>
    <w:rsid w:val="007F03E1"/>
    <w:rsid w:val="007F4208"/>
    <w:rsid w:val="00805B14"/>
    <w:rsid w:val="00825A40"/>
    <w:rsid w:val="008421D7"/>
    <w:rsid w:val="008429DD"/>
    <w:rsid w:val="0084650F"/>
    <w:rsid w:val="00847A5C"/>
    <w:rsid w:val="00855F57"/>
    <w:rsid w:val="00862A91"/>
    <w:rsid w:val="008713AA"/>
    <w:rsid w:val="008723A3"/>
    <w:rsid w:val="00876747"/>
    <w:rsid w:val="00877B08"/>
    <w:rsid w:val="00880262"/>
    <w:rsid w:val="008903DE"/>
    <w:rsid w:val="008929D7"/>
    <w:rsid w:val="008A495F"/>
    <w:rsid w:val="008A4BA1"/>
    <w:rsid w:val="008A7AD0"/>
    <w:rsid w:val="008B2D71"/>
    <w:rsid w:val="008C4205"/>
    <w:rsid w:val="008C53E6"/>
    <w:rsid w:val="008D2A0F"/>
    <w:rsid w:val="008E6C81"/>
    <w:rsid w:val="008E7A88"/>
    <w:rsid w:val="008F3098"/>
    <w:rsid w:val="008F57B5"/>
    <w:rsid w:val="008F5F1A"/>
    <w:rsid w:val="008F6BB7"/>
    <w:rsid w:val="009005D8"/>
    <w:rsid w:val="00906A89"/>
    <w:rsid w:val="00907644"/>
    <w:rsid w:val="00921358"/>
    <w:rsid w:val="00923A14"/>
    <w:rsid w:val="009367B5"/>
    <w:rsid w:val="0094073D"/>
    <w:rsid w:val="009530AB"/>
    <w:rsid w:val="00956DD1"/>
    <w:rsid w:val="00967C8A"/>
    <w:rsid w:val="009B07FE"/>
    <w:rsid w:val="009B512B"/>
    <w:rsid w:val="009B5FC9"/>
    <w:rsid w:val="009C1EF7"/>
    <w:rsid w:val="009D072E"/>
    <w:rsid w:val="009D7D7B"/>
    <w:rsid w:val="009F2012"/>
    <w:rsid w:val="009F3893"/>
    <w:rsid w:val="009F49E5"/>
    <w:rsid w:val="009F611C"/>
    <w:rsid w:val="009F63A9"/>
    <w:rsid w:val="009F6FBF"/>
    <w:rsid w:val="00A02973"/>
    <w:rsid w:val="00A03994"/>
    <w:rsid w:val="00A10D63"/>
    <w:rsid w:val="00A168F1"/>
    <w:rsid w:val="00A22DC3"/>
    <w:rsid w:val="00A56A0F"/>
    <w:rsid w:val="00A6435D"/>
    <w:rsid w:val="00A7232B"/>
    <w:rsid w:val="00A82E23"/>
    <w:rsid w:val="00A84581"/>
    <w:rsid w:val="00AA100C"/>
    <w:rsid w:val="00AA2B87"/>
    <w:rsid w:val="00AA38DD"/>
    <w:rsid w:val="00AA7246"/>
    <w:rsid w:val="00AB0D35"/>
    <w:rsid w:val="00AB1116"/>
    <w:rsid w:val="00AD491E"/>
    <w:rsid w:val="00AD6EB7"/>
    <w:rsid w:val="00B0242A"/>
    <w:rsid w:val="00B03670"/>
    <w:rsid w:val="00B14D82"/>
    <w:rsid w:val="00B21F31"/>
    <w:rsid w:val="00B263F4"/>
    <w:rsid w:val="00B3293C"/>
    <w:rsid w:val="00B334B4"/>
    <w:rsid w:val="00B43577"/>
    <w:rsid w:val="00B53B45"/>
    <w:rsid w:val="00B54036"/>
    <w:rsid w:val="00B64A5C"/>
    <w:rsid w:val="00B82968"/>
    <w:rsid w:val="00B82FFC"/>
    <w:rsid w:val="00B933F3"/>
    <w:rsid w:val="00B935C5"/>
    <w:rsid w:val="00B94FE7"/>
    <w:rsid w:val="00BA2533"/>
    <w:rsid w:val="00BA298B"/>
    <w:rsid w:val="00BA5388"/>
    <w:rsid w:val="00BB2783"/>
    <w:rsid w:val="00BC43BF"/>
    <w:rsid w:val="00BD1DF9"/>
    <w:rsid w:val="00BD2DBA"/>
    <w:rsid w:val="00BD2ECD"/>
    <w:rsid w:val="00BF2920"/>
    <w:rsid w:val="00C027AD"/>
    <w:rsid w:val="00C10577"/>
    <w:rsid w:val="00C155BB"/>
    <w:rsid w:val="00C17240"/>
    <w:rsid w:val="00C21C9B"/>
    <w:rsid w:val="00C24F8A"/>
    <w:rsid w:val="00C26E9D"/>
    <w:rsid w:val="00C27225"/>
    <w:rsid w:val="00C3344D"/>
    <w:rsid w:val="00C418A4"/>
    <w:rsid w:val="00C4741F"/>
    <w:rsid w:val="00C5365E"/>
    <w:rsid w:val="00C549B2"/>
    <w:rsid w:val="00C64977"/>
    <w:rsid w:val="00C64BC7"/>
    <w:rsid w:val="00C6563C"/>
    <w:rsid w:val="00C6705C"/>
    <w:rsid w:val="00C70E03"/>
    <w:rsid w:val="00C754E7"/>
    <w:rsid w:val="00C92789"/>
    <w:rsid w:val="00CA3A6F"/>
    <w:rsid w:val="00CB3E1E"/>
    <w:rsid w:val="00CB443C"/>
    <w:rsid w:val="00CB6187"/>
    <w:rsid w:val="00CB7DDE"/>
    <w:rsid w:val="00CD2BC1"/>
    <w:rsid w:val="00CD7F03"/>
    <w:rsid w:val="00CE1B1B"/>
    <w:rsid w:val="00CE4151"/>
    <w:rsid w:val="00CF236B"/>
    <w:rsid w:val="00CF6439"/>
    <w:rsid w:val="00CF69E5"/>
    <w:rsid w:val="00D071AC"/>
    <w:rsid w:val="00D23455"/>
    <w:rsid w:val="00D33CF8"/>
    <w:rsid w:val="00D354C3"/>
    <w:rsid w:val="00D459CD"/>
    <w:rsid w:val="00D52BE3"/>
    <w:rsid w:val="00D55766"/>
    <w:rsid w:val="00D61272"/>
    <w:rsid w:val="00D63FF3"/>
    <w:rsid w:val="00D64612"/>
    <w:rsid w:val="00D661E8"/>
    <w:rsid w:val="00D66D84"/>
    <w:rsid w:val="00D677A3"/>
    <w:rsid w:val="00D7120F"/>
    <w:rsid w:val="00D74CDD"/>
    <w:rsid w:val="00D841CA"/>
    <w:rsid w:val="00D85F84"/>
    <w:rsid w:val="00D9502C"/>
    <w:rsid w:val="00D96DEA"/>
    <w:rsid w:val="00DA26F4"/>
    <w:rsid w:val="00DB41C7"/>
    <w:rsid w:val="00DB7818"/>
    <w:rsid w:val="00DC2210"/>
    <w:rsid w:val="00DC7A65"/>
    <w:rsid w:val="00DD542B"/>
    <w:rsid w:val="00DD6AE0"/>
    <w:rsid w:val="00DF3A59"/>
    <w:rsid w:val="00DF78CA"/>
    <w:rsid w:val="00E000F6"/>
    <w:rsid w:val="00E02BF1"/>
    <w:rsid w:val="00E035FB"/>
    <w:rsid w:val="00E0794E"/>
    <w:rsid w:val="00E13E10"/>
    <w:rsid w:val="00E15E9E"/>
    <w:rsid w:val="00E2018D"/>
    <w:rsid w:val="00E2082A"/>
    <w:rsid w:val="00E36EFD"/>
    <w:rsid w:val="00E470DC"/>
    <w:rsid w:val="00E579CE"/>
    <w:rsid w:val="00E62513"/>
    <w:rsid w:val="00E70058"/>
    <w:rsid w:val="00E831CD"/>
    <w:rsid w:val="00E84DF9"/>
    <w:rsid w:val="00E92175"/>
    <w:rsid w:val="00EA668B"/>
    <w:rsid w:val="00EA696C"/>
    <w:rsid w:val="00ED7468"/>
    <w:rsid w:val="00F02882"/>
    <w:rsid w:val="00F06D3D"/>
    <w:rsid w:val="00F16E8D"/>
    <w:rsid w:val="00F2087A"/>
    <w:rsid w:val="00F22460"/>
    <w:rsid w:val="00F30D17"/>
    <w:rsid w:val="00F35092"/>
    <w:rsid w:val="00F363AD"/>
    <w:rsid w:val="00F42438"/>
    <w:rsid w:val="00F44CE0"/>
    <w:rsid w:val="00F4649E"/>
    <w:rsid w:val="00F542DF"/>
    <w:rsid w:val="00F57511"/>
    <w:rsid w:val="00F57A5B"/>
    <w:rsid w:val="00F6554C"/>
    <w:rsid w:val="00F725DC"/>
    <w:rsid w:val="00F81901"/>
    <w:rsid w:val="00F85F74"/>
    <w:rsid w:val="00F865A3"/>
    <w:rsid w:val="00F86ABB"/>
    <w:rsid w:val="00F907D4"/>
    <w:rsid w:val="00FA3F5C"/>
    <w:rsid w:val="00FB4A73"/>
    <w:rsid w:val="00FD567D"/>
    <w:rsid w:val="00FD608B"/>
    <w:rsid w:val="00FD688D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link w:val="ac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d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f">
    <w:name w:val="Основной текст с отступом Знак"/>
    <w:link w:val="ae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3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4">
    <w:name w:val="caption"/>
    <w:basedOn w:val="a"/>
    <w:next w:val="a"/>
    <w:link w:val="af5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6">
    <w:name w:val="Body Text"/>
    <w:aliases w:val="Знак1 Знак,text,Body Text2, Знак1 Знак,Основной текст1"/>
    <w:basedOn w:val="a"/>
    <w:link w:val="af7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7">
    <w:name w:val="Основной текст Знак"/>
    <w:aliases w:val="Знак1 Знак Знак,text Знак,Body Text2 Знак, Знак1 Знак Знак,Основной текст1 Знак"/>
    <w:basedOn w:val="a0"/>
    <w:link w:val="af6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5">
    <w:name w:val="Название объекта Знак"/>
    <w:basedOn w:val="a0"/>
    <w:link w:val="af4"/>
    <w:rsid w:val="00B94FE7"/>
    <w:rPr>
      <w:rFonts w:eastAsia="Times New Roman" w:cs="Calibri"/>
      <w:b/>
      <w:bCs/>
      <w:lang w:eastAsia="en-US"/>
    </w:rPr>
  </w:style>
  <w:style w:type="paragraph" w:customStyle="1" w:styleId="af8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Обычный (веб)2"/>
    <w:basedOn w:val="a"/>
    <w:rsid w:val="00C4741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c">
    <w:name w:val="Без интервала Знак"/>
    <w:link w:val="ab"/>
    <w:uiPriority w:val="1"/>
    <w:locked/>
    <w:rsid w:val="00654FE4"/>
    <w:rPr>
      <w:rFonts w:eastAsia="Arial Unicode MS" w:cs="font86"/>
      <w:sz w:val="22"/>
      <w:szCs w:val="22"/>
      <w:lang w:eastAsia="ar-SA"/>
    </w:rPr>
  </w:style>
  <w:style w:type="paragraph" w:customStyle="1" w:styleId="33">
    <w:name w:val="Обычный (веб)3"/>
    <w:basedOn w:val="a"/>
    <w:rsid w:val="00581E9E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CAD9-BD67-4479-AB6C-2253F7C3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Л.М.</dc:creator>
  <cp:lastModifiedBy>1</cp:lastModifiedBy>
  <cp:revision>28</cp:revision>
  <cp:lastPrinted>2017-02-21T06:14:00Z</cp:lastPrinted>
  <dcterms:created xsi:type="dcterms:W3CDTF">2017-02-27T04:44:00Z</dcterms:created>
  <dcterms:modified xsi:type="dcterms:W3CDTF">2017-08-25T04:15:00Z</dcterms:modified>
</cp:coreProperties>
</file>