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82" w:rsidRPr="0080145F" w:rsidRDefault="0080145F" w:rsidP="00801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0782" w:rsidRPr="0080145F" w:rsidRDefault="004F0782" w:rsidP="00801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F0782" w:rsidRPr="0080145F" w:rsidRDefault="004F0782" w:rsidP="00801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4F0782" w:rsidRPr="0080145F" w:rsidRDefault="004F0782" w:rsidP="00801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4F0782" w:rsidRPr="0080145F" w:rsidRDefault="004F0782" w:rsidP="00801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5F" w:rsidRPr="0080145F" w:rsidRDefault="0080145F" w:rsidP="004F0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782" w:rsidRDefault="004F0782" w:rsidP="004F0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4F0782" w:rsidRDefault="004F0782" w:rsidP="004F07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01.06.2022                                                                                      № 37-п</w:t>
      </w:r>
    </w:p>
    <w:p w:rsidR="004F0782" w:rsidRDefault="004F0782" w:rsidP="004F0782">
      <w:pPr>
        <w:rPr>
          <w:rFonts w:ascii="Times New Roman" w:hAnsi="Times New Roman" w:cs="Times New Roman"/>
          <w:sz w:val="28"/>
          <w:szCs w:val="28"/>
        </w:rPr>
      </w:pPr>
    </w:p>
    <w:p w:rsidR="004F0782" w:rsidRDefault="004F0782" w:rsidP="004F0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4F0782" w:rsidRDefault="004F0782" w:rsidP="004F0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 заключения договоров  аренды земельных участков  являющихся    собственностью  муниципального  образования  Раздольный  сельсовет</w:t>
      </w: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39.11,39.12 Земельного  кодекса Российской Федерации от 25.10.2001   № 136-ФЗ: 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43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5109000,0 кв.м.,  с кадастровым номером 56:06:0000000:2501,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56710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 участок   площадью </w:t>
      </w:r>
      <w:r w:rsidR="00B37DA7">
        <w:rPr>
          <w:rFonts w:ascii="Times New Roman" w:hAnsi="Times New Roman" w:cs="Times New Roman"/>
          <w:sz w:val="28"/>
          <w:szCs w:val="28"/>
        </w:rPr>
        <w:t>3144000</w:t>
      </w:r>
      <w:r>
        <w:rPr>
          <w:rFonts w:ascii="Times New Roman" w:hAnsi="Times New Roman" w:cs="Times New Roman"/>
          <w:sz w:val="28"/>
          <w:szCs w:val="28"/>
        </w:rPr>
        <w:t>,0 кв.м.,  с кадас</w:t>
      </w:r>
      <w:r w:rsidR="00B37DA7">
        <w:rPr>
          <w:rFonts w:ascii="Times New Roman" w:hAnsi="Times New Roman" w:cs="Times New Roman"/>
          <w:sz w:val="28"/>
          <w:szCs w:val="28"/>
        </w:rPr>
        <w:t>тровым номером 56:06:0000000:251</w:t>
      </w:r>
      <w:r>
        <w:rPr>
          <w:rFonts w:ascii="Times New Roman" w:hAnsi="Times New Roman" w:cs="Times New Roman"/>
          <w:sz w:val="28"/>
          <w:szCs w:val="28"/>
        </w:rPr>
        <w:t xml:space="preserve">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042204">
        <w:rPr>
          <w:rFonts w:ascii="Times New Roman" w:hAnsi="Times New Roman" w:cs="Times New Roman"/>
          <w:sz w:val="28"/>
          <w:szCs w:val="28"/>
        </w:rPr>
        <w:t>27667</w:t>
      </w:r>
      <w:r>
        <w:rPr>
          <w:rFonts w:ascii="Times New Roman" w:hAnsi="Times New Roman" w:cs="Times New Roman"/>
          <w:sz w:val="28"/>
          <w:szCs w:val="28"/>
        </w:rPr>
        <w:t xml:space="preserve">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4F0782" w:rsidRDefault="00042204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 участок   площадью 3537000,0 кв.м.,  с кадастровым номером 56:06:0000000:2512,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31126 руб. 00 коп.,  срок  аренды 20 (двадцать) лет, обременений  и  ограничений использ</w:t>
      </w:r>
      <w:r w:rsidR="00174527">
        <w:rPr>
          <w:rFonts w:ascii="Times New Roman" w:hAnsi="Times New Roman" w:cs="Times New Roman"/>
          <w:sz w:val="28"/>
          <w:szCs w:val="28"/>
        </w:rPr>
        <w:t>ования  земельного  участка нет.</w:t>
      </w:r>
      <w:proofErr w:type="gramEnd"/>
    </w:p>
    <w:p w:rsidR="004F0782" w:rsidRDefault="009360A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0782">
        <w:rPr>
          <w:rFonts w:ascii="Times New Roman" w:hAnsi="Times New Roman" w:cs="Times New Roman"/>
          <w:sz w:val="28"/>
          <w:szCs w:val="28"/>
        </w:rPr>
        <w:t>2.Определить формой проведения торгов – аукцион, открытый по составу участников с открытой формой подачи  заявок.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шаг аукциона в размере 3 процентов от  начального размера арендной платы земельного участка по  каждому  лоту.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4.Определить сумму задатка для участия в торгах в размере                           100  процентов  от рыночной  стоимости земельного участка  по  каждому  лоту.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 Интернет, на сайте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., и  опубликовывается  в порядке,  установленном для   официального  опубликования  (обнародования) муниципальных  правовых актов  определенным  Уставом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6.Результаты  торгов  разместить на официальном сайте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7.Местом проведения  аукциона определить: 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еждуречье, ул.Степная, 7, кабинет  главы администрации,  </w:t>
      </w:r>
      <w:r w:rsidR="006436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 10.30 часов местного времени.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8.Комиссии по проведению торгов  выполнить необходимые мероприятия по проведению торгов.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9.Бухгалтеру  администрации обеспечить возврат задатка  участникам торгов,  которые не  выиграли их, в течение 3-х банковских  дней.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11.Постановление вступает в силу со дня  его подписания.</w:t>
      </w: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0782" w:rsidRDefault="004F0782" w:rsidP="004F0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Федоровой И.В. , членам  комиссии, прокурору, в дело.</w:t>
      </w:r>
    </w:p>
    <w:p w:rsidR="004F0782" w:rsidRDefault="004F0782" w:rsidP="004F0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82" w:rsidRDefault="004F0782" w:rsidP="004F0782"/>
    <w:p w:rsidR="004F0782" w:rsidRDefault="004F0782" w:rsidP="004F0782"/>
    <w:p w:rsidR="00A22322" w:rsidRDefault="00A22322"/>
    <w:sectPr w:rsidR="00A22322" w:rsidSect="007D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782"/>
    <w:rsid w:val="00042204"/>
    <w:rsid w:val="00174527"/>
    <w:rsid w:val="003764AD"/>
    <w:rsid w:val="004F0782"/>
    <w:rsid w:val="0064365E"/>
    <w:rsid w:val="0071206D"/>
    <w:rsid w:val="007D717D"/>
    <w:rsid w:val="0080145F"/>
    <w:rsid w:val="009360A2"/>
    <w:rsid w:val="00A22322"/>
    <w:rsid w:val="00B37DA7"/>
    <w:rsid w:val="00E5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82"/>
    <w:rPr>
      <w:color w:val="0000FF" w:themeColor="hyperlink"/>
      <w:u w:val="single"/>
    </w:rPr>
  </w:style>
  <w:style w:type="paragraph" w:styleId="a4">
    <w:name w:val="No Spacing"/>
    <w:uiPriority w:val="1"/>
    <w:qFormat/>
    <w:rsid w:val="004F0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7</cp:revision>
  <dcterms:created xsi:type="dcterms:W3CDTF">2022-06-01T09:38:00Z</dcterms:created>
  <dcterms:modified xsi:type="dcterms:W3CDTF">2022-06-02T05:38:00Z</dcterms:modified>
</cp:coreProperties>
</file>