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6" w:rsidRDefault="00F714B6"/>
    <w:p w:rsidR="00F714B6" w:rsidRPr="00144C4A" w:rsidRDefault="00F714B6" w:rsidP="00F714B6">
      <w:pPr>
        <w:pStyle w:val="a3"/>
        <w:jc w:val="center"/>
      </w:pPr>
      <w:r w:rsidRPr="00144C4A">
        <w:t>ИНФОРМАЦИЯ</w:t>
      </w:r>
    </w:p>
    <w:p w:rsidR="00F714B6" w:rsidRPr="00144C4A" w:rsidRDefault="00F714B6" w:rsidP="00F714B6">
      <w:pPr>
        <w:pStyle w:val="a3"/>
        <w:jc w:val="center"/>
      </w:pPr>
      <w:r w:rsidRPr="00144C4A">
        <w:t>о проведении независимой экспертизы</w:t>
      </w:r>
    </w:p>
    <w:p w:rsidR="00F714B6" w:rsidRPr="00144C4A" w:rsidRDefault="00F714B6" w:rsidP="00F714B6">
      <w:pPr>
        <w:pStyle w:val="a3"/>
        <w:jc w:val="center"/>
      </w:pPr>
      <w:r w:rsidRPr="00144C4A">
        <w:t>проекта административного регламента</w:t>
      </w:r>
    </w:p>
    <w:p w:rsidR="00F714B6" w:rsidRPr="00D840A6" w:rsidRDefault="00F714B6" w:rsidP="00F714B6">
      <w:pPr>
        <w:pStyle w:val="a3"/>
        <w:jc w:val="both"/>
      </w:pPr>
    </w:p>
    <w:p w:rsidR="00F714B6" w:rsidRPr="00BF76C2" w:rsidRDefault="00F714B6" w:rsidP="00F714B6">
      <w:pPr>
        <w:pStyle w:val="a3"/>
        <w:jc w:val="both"/>
        <w:rPr>
          <w:lang w:eastAsia="en-US"/>
        </w:rPr>
      </w:pPr>
      <w:r w:rsidRPr="00D840A6"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</w:t>
      </w:r>
      <w:proofErr w:type="spellStart"/>
      <w:r w:rsidRPr="00D840A6">
        <w:t>Беляевского</w:t>
      </w:r>
      <w:proofErr w:type="spellEnd"/>
      <w:r w:rsidRPr="00D840A6">
        <w:t xml:space="preserve"> района Оренбургской области проект </w:t>
      </w:r>
      <w:r w:rsidRPr="005A2023">
        <w:t>«</w:t>
      </w:r>
      <w:r w:rsidRPr="00F714B6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A2023">
        <w:t>».</w:t>
      </w:r>
      <w:r w:rsidRPr="00BF76C2">
        <w:t xml:space="preserve"> </w:t>
      </w:r>
    </w:p>
    <w:p w:rsidR="00F714B6" w:rsidRPr="00D840A6" w:rsidRDefault="00F714B6" w:rsidP="00F714B6">
      <w:pPr>
        <w:pStyle w:val="a3"/>
        <w:jc w:val="both"/>
      </w:pPr>
      <w:r w:rsidRPr="00D840A6"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714B6" w:rsidRPr="00D840A6" w:rsidRDefault="00F714B6" w:rsidP="00F714B6">
      <w:pPr>
        <w:pStyle w:val="a3"/>
        <w:jc w:val="both"/>
      </w:pPr>
      <w:r w:rsidRPr="00D840A6">
        <w:t>     Прием заключений независимой экспертизы производится ежедневно с 9.00 ч. до 17.00ч., кроме субботы и воскресенья в администрации сельсовета по адресу: с</w:t>
      </w:r>
      <w:proofErr w:type="gramStart"/>
      <w:r w:rsidRPr="00D840A6">
        <w:t>.М</w:t>
      </w:r>
      <w:proofErr w:type="gramEnd"/>
      <w:r w:rsidRPr="00D840A6">
        <w:t xml:space="preserve">еждуречье, ул.Степная, д.7, </w:t>
      </w:r>
      <w:proofErr w:type="spellStart"/>
      <w:r w:rsidRPr="00D840A6">
        <w:t>Беляевского</w:t>
      </w:r>
      <w:proofErr w:type="spellEnd"/>
      <w:r w:rsidRPr="00D840A6">
        <w:t xml:space="preserve"> района Оренбургской област</w:t>
      </w:r>
      <w:r>
        <w:t>и в срок до  13</w:t>
      </w:r>
      <w:r w:rsidRPr="00D840A6">
        <w:t xml:space="preserve"> </w:t>
      </w:r>
      <w:r>
        <w:t>мая</w:t>
      </w:r>
      <w:r w:rsidRPr="00D840A6">
        <w:t xml:space="preserve">  2023 года.  </w:t>
      </w:r>
    </w:p>
    <w:p w:rsidR="00F714B6" w:rsidRDefault="00F714B6" w:rsidP="00F714B6">
      <w:pPr>
        <w:pStyle w:val="1"/>
        <w:ind w:right="499" w:firstLine="709"/>
        <w:jc w:val="center"/>
      </w:pPr>
    </w:p>
    <w:p w:rsidR="00F714B6" w:rsidRPr="00F714B6" w:rsidRDefault="00F714B6" w:rsidP="00F714B6">
      <w:pPr>
        <w:pStyle w:val="ConsPlusTitle"/>
        <w:ind w:left="360"/>
        <w:contextualSpacing/>
        <w:jc w:val="center"/>
        <w:rPr>
          <w:rFonts w:cs="Times New Roman"/>
          <w:sz w:val="28"/>
        </w:rPr>
      </w:pPr>
      <w:r w:rsidRPr="00F714B6">
        <w:rPr>
          <w:rFonts w:cs="Times New Roman"/>
          <w:sz w:val="28"/>
        </w:rPr>
        <w:t xml:space="preserve">Административный регламент </w:t>
      </w:r>
    </w:p>
    <w:p w:rsidR="00F714B6" w:rsidRPr="00F714B6" w:rsidRDefault="00F714B6" w:rsidP="00F714B6">
      <w:pPr>
        <w:pStyle w:val="ConsPlusTitle"/>
        <w:ind w:left="360"/>
        <w:contextualSpacing/>
        <w:jc w:val="center"/>
        <w:rPr>
          <w:rFonts w:cs="Times New Roman"/>
          <w:sz w:val="28"/>
        </w:rPr>
      </w:pPr>
      <w:r w:rsidRPr="00F714B6">
        <w:rPr>
          <w:rFonts w:cs="Times New Roman"/>
          <w:sz w:val="28"/>
        </w:rPr>
        <w:t xml:space="preserve">предоставления муниципальной услуги </w:t>
      </w:r>
    </w:p>
    <w:p w:rsidR="00F714B6" w:rsidRPr="00E94E22" w:rsidRDefault="00F714B6" w:rsidP="00F714B6">
      <w:pPr>
        <w:pStyle w:val="ConsPlusTitle"/>
        <w:ind w:left="360"/>
        <w:contextualSpacing/>
        <w:jc w:val="center"/>
        <w:rPr>
          <w:rFonts w:cs="Times New Roman"/>
          <w:b w:val="0"/>
          <w:sz w:val="28"/>
        </w:rPr>
      </w:pPr>
      <w:r w:rsidRPr="00F714B6">
        <w:rPr>
          <w:rFonts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94E22">
        <w:rPr>
          <w:rFonts w:cs="Times New Roman"/>
          <w:b w:val="0"/>
          <w:sz w:val="28"/>
        </w:rPr>
        <w:t>»</w:t>
      </w:r>
    </w:p>
    <w:p w:rsidR="00F714B6" w:rsidRDefault="00F714B6" w:rsidP="00F714B6">
      <w:pPr>
        <w:pStyle w:val="ConsPlusTitle"/>
        <w:ind w:left="360"/>
        <w:contextualSpacing/>
        <w:jc w:val="center"/>
        <w:rPr>
          <w:rFonts w:cs="Times New Roman"/>
          <w:b w:val="0"/>
          <w:sz w:val="28"/>
        </w:rPr>
      </w:pPr>
    </w:p>
    <w:p w:rsidR="00F714B6" w:rsidRPr="00C22A3A" w:rsidRDefault="00F714B6" w:rsidP="00F714B6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</w:t>
      </w:r>
      <w:r w:rsidRPr="00C22A3A">
        <w:t>. Общие положения</w:t>
      </w:r>
    </w:p>
    <w:p w:rsidR="00F714B6" w:rsidRPr="00C22A3A" w:rsidRDefault="00F714B6" w:rsidP="00F714B6">
      <w:pPr>
        <w:autoSpaceDE w:val="0"/>
        <w:autoSpaceDN w:val="0"/>
        <w:adjustRightInd w:val="0"/>
        <w:jc w:val="center"/>
        <w:outlineLvl w:val="1"/>
      </w:pPr>
    </w:p>
    <w:p w:rsidR="00F714B6" w:rsidRPr="00EB6374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EB6374">
        <w:rPr>
          <w:bCs/>
        </w:rPr>
        <w:t>Предмет регулирования административного регламента</w:t>
      </w:r>
    </w:p>
    <w:p w:rsidR="00F714B6" w:rsidRPr="00F2335E" w:rsidRDefault="00F714B6" w:rsidP="00F714B6">
      <w:pPr>
        <w:autoSpaceDE w:val="0"/>
        <w:autoSpaceDN w:val="0"/>
        <w:adjustRightInd w:val="0"/>
        <w:jc w:val="both"/>
      </w:pPr>
    </w:p>
    <w:p w:rsidR="00F714B6" w:rsidRPr="00F2335E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335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администрацией муниципального </w:t>
      </w:r>
      <w:r w:rsidRPr="00267EF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267E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3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35E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F233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Pr="00F2335E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по запросу физического или юридического</w:t>
      </w:r>
      <w:proofErr w:type="gramEnd"/>
      <w:r w:rsidRPr="00F2335E">
        <w:rPr>
          <w:rFonts w:ascii="Times New Roman" w:hAnsi="Times New Roman" w:cs="Times New Roman"/>
          <w:sz w:val="28"/>
          <w:szCs w:val="28"/>
        </w:rPr>
        <w:t xml:space="preserve"> лица либо их уполномоченных представителей (далее - заявитель) в пределах полномочий, </w:t>
      </w:r>
      <w:r w:rsidRPr="00F2335E">
        <w:rPr>
          <w:rFonts w:ascii="Times New Roman" w:hAnsi="Times New Roman" w:cs="Times New Roman"/>
          <w:sz w:val="28"/>
          <w:szCs w:val="28"/>
        </w:rPr>
        <w:lastRenderedPageBreak/>
        <w:t>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>№ 210-ФЗ</w:t>
      </w:r>
      <w:r w:rsidRPr="00F2335E">
        <w:rPr>
          <w:rFonts w:ascii="Times New Roman" w:hAnsi="Times New Roman" w:cs="Times New Roman"/>
          <w:sz w:val="28"/>
          <w:szCs w:val="28"/>
        </w:rPr>
        <w:t>).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EB6374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EB6374">
        <w:rPr>
          <w:bCs/>
        </w:rPr>
        <w:t>Круг заявителей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A5300F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0F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F714B6" w:rsidRPr="00A5300F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0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4B6" w:rsidRPr="00A5300F" w:rsidRDefault="00F714B6" w:rsidP="00F71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A5300F" w:rsidRDefault="00F714B6" w:rsidP="00F714B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00F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</w:t>
      </w:r>
      <w:r>
        <w:rPr>
          <w:rFonts w:ascii="Times New Roman" w:hAnsi="Times New Roman" w:cs="Times New Roman"/>
          <w:sz w:val="28"/>
          <w:szCs w:val="28"/>
        </w:rPr>
        <w:t>ем которого обратился заявитель</w:t>
      </w:r>
      <w:r w:rsidRPr="00A5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B6" w:rsidRPr="00A5300F" w:rsidRDefault="00F714B6" w:rsidP="00F714B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714B6" w:rsidRPr="00A5300F" w:rsidRDefault="00F714B6" w:rsidP="00F714B6">
      <w:pPr>
        <w:widowControl w:val="0"/>
        <w:tabs>
          <w:tab w:val="left" w:pos="567"/>
        </w:tabs>
        <w:ind w:right="51" w:firstLine="709"/>
        <w:jc w:val="both"/>
      </w:pPr>
      <w:r w:rsidRPr="00A5300F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F714B6" w:rsidRPr="00A5300F" w:rsidRDefault="00F714B6" w:rsidP="00F714B6">
      <w:pPr>
        <w:widowControl w:val="0"/>
        <w:tabs>
          <w:tab w:val="left" w:pos="567"/>
        </w:tabs>
        <w:ind w:right="51" w:firstLine="709"/>
        <w:jc w:val="both"/>
      </w:pPr>
      <w:r w:rsidRPr="00A5300F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914B1D" w:rsidRDefault="00F714B6" w:rsidP="00F714B6">
      <w:pPr>
        <w:autoSpaceDE w:val="0"/>
        <w:autoSpaceDN w:val="0"/>
        <w:adjustRightInd w:val="0"/>
        <w:jc w:val="center"/>
        <w:rPr>
          <w:bCs/>
        </w:rPr>
      </w:pPr>
      <w:r>
        <w:rPr>
          <w:lang w:val="en-US"/>
        </w:rPr>
        <w:t>II</w:t>
      </w:r>
      <w:r w:rsidRPr="00914B1D">
        <w:rPr>
          <w:bCs/>
        </w:rPr>
        <w:t>. Стандарт предоставления муниципальной услуги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Наименование муниципальной услуги</w:t>
      </w:r>
    </w:p>
    <w:p w:rsidR="00F714B6" w:rsidRPr="00011627" w:rsidRDefault="00F714B6" w:rsidP="00F714B6">
      <w:pPr>
        <w:autoSpaceDE w:val="0"/>
        <w:autoSpaceDN w:val="0"/>
        <w:adjustRightInd w:val="0"/>
        <w:jc w:val="both"/>
      </w:pPr>
    </w:p>
    <w:p w:rsidR="00F714B6" w:rsidRPr="00A5300F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A5300F">
        <w:t>. Наименование муниципальной услуги: «</w:t>
      </w:r>
      <w:r w:rsidRPr="00F2335E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300F">
        <w:t>».</w:t>
      </w:r>
    </w:p>
    <w:p w:rsidR="00F714B6" w:rsidRPr="00A5300F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300F">
        <w:rPr>
          <w:rFonts w:ascii="Times New Roman" w:hAnsi="Times New Roman" w:cs="Times New Roman"/>
          <w:sz w:val="28"/>
          <w:szCs w:val="28"/>
        </w:rPr>
        <w:t>. Муниципальная услуга носит заявительный порядок обращения.</w:t>
      </w:r>
    </w:p>
    <w:p w:rsidR="00F714B6" w:rsidRPr="00011627" w:rsidRDefault="00F714B6" w:rsidP="00F714B6">
      <w:pPr>
        <w:autoSpaceDE w:val="0"/>
        <w:autoSpaceDN w:val="0"/>
        <w:adjustRightInd w:val="0"/>
        <w:jc w:val="both"/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Наименование органа,</w:t>
      </w:r>
      <w:r>
        <w:rPr>
          <w:bCs/>
        </w:rPr>
        <w:t xml:space="preserve"> </w:t>
      </w:r>
      <w:r w:rsidRPr="00011627">
        <w:rPr>
          <w:bCs/>
        </w:rPr>
        <w:t>предоставляющего муниципальную услугу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Default="00F714B6" w:rsidP="00F714B6">
      <w:pPr>
        <w:autoSpaceDE w:val="0"/>
        <w:autoSpaceDN w:val="0"/>
        <w:adjustRightInd w:val="0"/>
        <w:ind w:firstLine="709"/>
        <w:jc w:val="both"/>
      </w:pPr>
      <w:r>
        <w:t>6</w:t>
      </w:r>
      <w:r w:rsidRPr="00A5300F">
        <w:t>. Муниципальная услуга предоставляется органом местного самоуправления</w:t>
      </w:r>
      <w:r w:rsidRPr="00F842EF">
        <w:t xml:space="preserve"> </w:t>
      </w:r>
      <w:r>
        <w:t xml:space="preserve">администрацией муниципального образования Раздольный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области.</w:t>
      </w:r>
    </w:p>
    <w:p w:rsidR="00F714B6" w:rsidRPr="000C424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0C4245">
        <w:rPr>
          <w:rFonts w:ascii="Times New Roman" w:hAnsi="Times New Roman" w:cs="Times New Roman"/>
          <w:sz w:val="28"/>
          <w:szCs w:val="28"/>
        </w:rPr>
        <w:t xml:space="preserve">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F714B6" w:rsidRPr="000C424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45">
        <w:rPr>
          <w:rFonts w:ascii="Times New Roman" w:hAnsi="Times New Roman" w:cs="Times New Roman"/>
          <w:sz w:val="28"/>
          <w:szCs w:val="28"/>
        </w:rPr>
        <w:t xml:space="preserve"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 </w:t>
      </w:r>
    </w:p>
    <w:p w:rsidR="00F714B6" w:rsidRPr="000C424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424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C4245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F714B6" w:rsidRDefault="00F714B6" w:rsidP="00F714B6">
      <w:pPr>
        <w:autoSpaceDE w:val="0"/>
        <w:autoSpaceDN w:val="0"/>
        <w:adjustRightInd w:val="0"/>
        <w:jc w:val="center"/>
        <w:rPr>
          <w:b/>
          <w:bCs/>
        </w:rPr>
      </w:pPr>
    </w:p>
    <w:p w:rsidR="00F714B6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Результат предоставления</w:t>
      </w:r>
      <w:r>
        <w:rPr>
          <w:bCs/>
        </w:rPr>
        <w:t xml:space="preserve"> </w:t>
      </w:r>
      <w:r w:rsidRPr="00011627">
        <w:rPr>
          <w:bCs/>
        </w:rPr>
        <w:t>муниципальной услуги</w:t>
      </w:r>
      <w:r>
        <w:rPr>
          <w:bCs/>
        </w:rPr>
        <w:t xml:space="preserve"> </w:t>
      </w:r>
    </w:p>
    <w:p w:rsidR="00F714B6" w:rsidRPr="000C4245" w:rsidRDefault="00F714B6" w:rsidP="00F714B6">
      <w:pPr>
        <w:autoSpaceDE w:val="0"/>
        <w:autoSpaceDN w:val="0"/>
        <w:adjustRightInd w:val="0"/>
        <w:jc w:val="center"/>
        <w:rPr>
          <w:bCs/>
        </w:rPr>
      </w:pP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9. Результатом предоставления муниципальной услуги является: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12.Заявителю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Срок предоставления муниципальной услуги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8C3BB2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3BB2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3BB2">
        <w:rPr>
          <w:rFonts w:ascii="Times New Roman" w:hAnsi="Times New Roman" w:cs="Times New Roman"/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F714B6" w:rsidRPr="00342875" w:rsidRDefault="00F714B6" w:rsidP="00F714B6">
      <w:pPr>
        <w:widowControl w:val="0"/>
        <w:ind w:firstLine="709"/>
        <w:jc w:val="both"/>
      </w:pPr>
      <w:r w:rsidRPr="00342875"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орган</w:t>
      </w:r>
      <w:r>
        <w:t>ом</w:t>
      </w:r>
      <w:r w:rsidRPr="00342875">
        <w:t xml:space="preserve"> местного самоуправления, предоставляющего муниципальную у</w:t>
      </w:r>
      <w:r>
        <w:t>слугу</w:t>
      </w:r>
      <w:r w:rsidRPr="00342875">
        <w:t xml:space="preserve"> и многофункциональным центром предоставления муниципальных услуг).</w:t>
      </w:r>
    </w:p>
    <w:p w:rsidR="00F714B6" w:rsidRPr="00342875" w:rsidRDefault="00F714B6" w:rsidP="00F714B6">
      <w:pPr>
        <w:widowControl w:val="0"/>
        <w:autoSpaceDE w:val="0"/>
        <w:ind w:firstLine="709"/>
        <w:jc w:val="both"/>
      </w:pPr>
      <w:proofErr w:type="gramStart"/>
      <w:r w:rsidRPr="00342875">
        <w:t>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</w:t>
      </w:r>
      <w:proofErr w:type="gramEnd"/>
      <w:r w:rsidRPr="00342875">
        <w:t xml:space="preserve"> зоны, не более чем на десять процентов.</w:t>
      </w:r>
    </w:p>
    <w:p w:rsidR="00F714B6" w:rsidRPr="00342875" w:rsidRDefault="00F714B6" w:rsidP="00F714B6">
      <w:pPr>
        <w:widowControl w:val="0"/>
        <w:ind w:firstLine="709"/>
        <w:jc w:val="both"/>
      </w:pPr>
      <w:r w:rsidRPr="00342875">
        <w:t>13.1. Приостановление срока предоставления муниципальной услуги не предусмотрено.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714B6" w:rsidRPr="00342875" w:rsidRDefault="00F714B6" w:rsidP="00F714B6">
      <w:pPr>
        <w:widowControl w:val="0"/>
        <w:ind w:firstLine="709"/>
        <w:jc w:val="both"/>
      </w:pPr>
      <w:r w:rsidRPr="00342875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714B6" w:rsidRDefault="00F714B6" w:rsidP="00F714B6">
      <w:pPr>
        <w:autoSpaceDE w:val="0"/>
        <w:autoSpaceDN w:val="0"/>
        <w:adjustRightInd w:val="0"/>
        <w:jc w:val="center"/>
        <w:rPr>
          <w:bCs/>
        </w:rPr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Правовые основания для предоставления</w:t>
      </w:r>
      <w:r>
        <w:rPr>
          <w:bCs/>
        </w:rPr>
        <w:t xml:space="preserve"> </w:t>
      </w:r>
      <w:r w:rsidRPr="00011627">
        <w:rPr>
          <w:bCs/>
        </w:rPr>
        <w:t>муниципальной услуги</w:t>
      </w:r>
    </w:p>
    <w:p w:rsidR="00F714B6" w:rsidRPr="00F842EF" w:rsidRDefault="00F714B6" w:rsidP="00F714B6">
      <w:pPr>
        <w:autoSpaceDE w:val="0"/>
        <w:autoSpaceDN w:val="0"/>
        <w:adjustRightInd w:val="0"/>
        <w:jc w:val="center"/>
        <w:rPr>
          <w:b/>
          <w:bCs/>
        </w:rPr>
      </w:pPr>
    </w:p>
    <w:p w:rsidR="00F714B6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3BB2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Pr="00267EF5">
        <w:rPr>
          <w:rFonts w:ascii="Times New Roman" w:hAnsi="Times New Roman" w:cs="Times New Roman"/>
          <w:sz w:val="28"/>
          <w:szCs w:val="28"/>
        </w:rPr>
        <w:t>https://beta-donskoe.orb.ru/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BB2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F714B6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8C3BB2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F714B6" w:rsidRPr="00011627" w:rsidRDefault="00F714B6" w:rsidP="00F714B6">
      <w:pPr>
        <w:autoSpaceDE w:val="0"/>
        <w:autoSpaceDN w:val="0"/>
        <w:adjustRightInd w:val="0"/>
        <w:ind w:firstLine="540"/>
        <w:jc w:val="both"/>
      </w:pP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98"/>
      <w:bookmarkEnd w:id="0"/>
      <w:r w:rsidRPr="00342875">
        <w:t>15. Для получения муниципальной услуги заявитель (представитель заявителя) должен самостоятельно предоставить:</w:t>
      </w:r>
    </w:p>
    <w:p w:rsidR="00F714B6" w:rsidRPr="00342875" w:rsidRDefault="00F714B6" w:rsidP="00F714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42875">
        <w:t>1)заявление по форме согласно приложению, к Административному регламенту;</w:t>
      </w:r>
    </w:p>
    <w:p w:rsidR="00F714B6" w:rsidRPr="00342875" w:rsidRDefault="00F714B6" w:rsidP="00F714B6">
      <w:pPr>
        <w:widowControl w:val="0"/>
        <w:ind w:firstLine="709"/>
        <w:jc w:val="both"/>
      </w:pPr>
      <w:r w:rsidRPr="00342875">
        <w:t>15.1. К заявлению прилагаются:</w:t>
      </w:r>
    </w:p>
    <w:p w:rsidR="00F714B6" w:rsidRPr="00342875" w:rsidRDefault="00F714B6" w:rsidP="00F714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42875">
        <w:t>1) копии документов, удостоверяющих личность гражданина Российской Федерации;</w:t>
      </w:r>
    </w:p>
    <w:p w:rsidR="00F714B6" w:rsidRPr="00342875" w:rsidRDefault="00F714B6" w:rsidP="00F714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42875"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F714B6" w:rsidRPr="00342875" w:rsidRDefault="00F714B6" w:rsidP="00F714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42875"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F714B6" w:rsidRPr="00342875" w:rsidRDefault="00F714B6" w:rsidP="00F714B6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2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F714B6" w:rsidRPr="00342875" w:rsidRDefault="00F714B6" w:rsidP="00F714B6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2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342875">
        <w:t>самоуправления</w:t>
      </w:r>
      <w:proofErr w:type="gramEnd"/>
      <w:r w:rsidRPr="00342875"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15.3. Заявление и прилагаемые документы могут быть представлены (направлены) заявителем одним из следующих способов: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F714B6" w:rsidRPr="00342875" w:rsidRDefault="00F714B6" w:rsidP="00F714B6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42875">
        <w:rPr>
          <w:rFonts w:ascii="Times New Roman" w:hAnsi="Times New Roman" w:cs="Times New Roman"/>
          <w:szCs w:val="28"/>
        </w:rPr>
        <w:t>через МФЦ;</w:t>
      </w:r>
    </w:p>
    <w:p w:rsidR="00F714B6" w:rsidRPr="00342875" w:rsidRDefault="00F714B6" w:rsidP="00F714B6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42875">
        <w:rPr>
          <w:rFonts w:ascii="Times New Roman" w:hAnsi="Times New Roman" w:cs="Times New Roman"/>
          <w:szCs w:val="28"/>
        </w:rPr>
        <w:t>через Региональный портал или Единый портал.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15.4. Запрещается требовать от заявителя: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342875">
        <w:lastRenderedPageBreak/>
        <w:t>возникающие в связи с предоставлением муниципальных услуг;</w:t>
      </w:r>
    </w:p>
    <w:p w:rsidR="00F714B6" w:rsidRPr="00342875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342875"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714B6" w:rsidRPr="008C3BB2" w:rsidRDefault="00F714B6" w:rsidP="00F714B6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14B6" w:rsidRPr="008C3BB2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</w:t>
      </w:r>
    </w:p>
    <w:p w:rsidR="00F714B6" w:rsidRPr="008C3BB2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BB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C3BB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F714B6" w:rsidRPr="008C3BB2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2) электронные документы представлены в форматах, не предусмотренных Административным регламентом;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6) вопрос, указанный в заявлении, не относится к порядку предоставления муниципальной услуги.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4287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42875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F714B6" w:rsidRPr="008C3BB2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8C3BB2" w:rsidRDefault="00F714B6" w:rsidP="00F714B6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F714B6" w:rsidRPr="008C3BB2" w:rsidRDefault="00F714B6" w:rsidP="00F714B6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lastRenderedPageBreak/>
        <w:t>17. Основания для приостановления предоставления муниципальной услуги отсутствуют.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3) </w:t>
      </w:r>
      <w:r w:rsidRPr="00342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F714B6" w:rsidRPr="00342875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 </w:t>
      </w:r>
      <w:r w:rsidRPr="00342875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42875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342875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342875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 w:rsidRPr="00342875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714B6" w:rsidRPr="00342875" w:rsidRDefault="00F714B6" w:rsidP="00F714B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2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5) отсутствие оснований, определенных </w:t>
      </w:r>
      <w:hyperlink r:id="rId5" w:history="1">
        <w:r w:rsidRPr="00342875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342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714B6" w:rsidRPr="00342875" w:rsidRDefault="00F714B6" w:rsidP="00F714B6">
      <w:pPr>
        <w:widowControl w:val="0"/>
        <w:shd w:val="clear" w:color="auto" w:fill="FDFDFC"/>
        <w:ind w:firstLine="709"/>
        <w:contextualSpacing/>
        <w:jc w:val="both"/>
        <w:textAlignment w:val="baseline"/>
      </w:pPr>
      <w:r w:rsidRPr="00342875"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342875">
        <w:t>приаэродромной</w:t>
      </w:r>
      <w:proofErr w:type="spellEnd"/>
      <w:r w:rsidRPr="00342875">
        <w:t xml:space="preserve"> территории, в соответствии с частью 8 статьи 40 </w:t>
      </w:r>
      <w:hyperlink r:id="rId6" w:tgtFrame="_blank" w:history="1">
        <w:r w:rsidRPr="00342875">
          <w:t>Градостроительного кодекса Российской Федерации</w:t>
        </w:r>
      </w:hyperlink>
      <w:r w:rsidRPr="00342875">
        <w:t>;</w:t>
      </w:r>
    </w:p>
    <w:p w:rsidR="00F714B6" w:rsidRPr="00342875" w:rsidRDefault="00F714B6" w:rsidP="00F714B6">
      <w:pPr>
        <w:widowControl w:val="0"/>
        <w:shd w:val="clear" w:color="auto" w:fill="FDFDFC"/>
        <w:ind w:firstLine="709"/>
        <w:contextualSpacing/>
        <w:jc w:val="both"/>
        <w:textAlignment w:val="baseline"/>
      </w:pPr>
      <w:proofErr w:type="gramStart"/>
      <w:r w:rsidRPr="00342875"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342875">
        <w:t xml:space="preserve"> Российской Федерации и о признании </w:t>
      </w:r>
      <w:proofErr w:type="gramStart"/>
      <w:r w:rsidRPr="00342875">
        <w:t>утратившими</w:t>
      </w:r>
      <w:proofErr w:type="gramEnd"/>
      <w:r w:rsidRPr="00342875">
        <w:t xml:space="preserve"> силу отдельных положений нормативных правовых актов Правительства Российской Федерации;</w:t>
      </w:r>
    </w:p>
    <w:p w:rsidR="00F714B6" w:rsidRPr="00342875" w:rsidRDefault="00F714B6" w:rsidP="00F714B6">
      <w:pPr>
        <w:widowControl w:val="0"/>
        <w:shd w:val="clear" w:color="auto" w:fill="FDFDFC"/>
        <w:ind w:firstLine="709"/>
        <w:contextualSpacing/>
        <w:jc w:val="both"/>
        <w:textAlignment w:val="baseline"/>
      </w:pPr>
      <w:r w:rsidRPr="00342875">
        <w:t>8) в случае, предусмотренном частью 6.1 статьи 40 </w:t>
      </w:r>
      <w:hyperlink r:id="rId7" w:tgtFrame="_blank" w:history="1">
        <w:r w:rsidRPr="00342875">
          <w:t xml:space="preserve">Градостроительного </w:t>
        </w:r>
        <w:r w:rsidRPr="00342875">
          <w:lastRenderedPageBreak/>
          <w:t>кодекса Российской Федерации</w:t>
        </w:r>
      </w:hyperlink>
      <w:r w:rsidRPr="00342875">
        <w:t>.</w:t>
      </w:r>
    </w:p>
    <w:p w:rsidR="00F714B6" w:rsidRPr="00342875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Размер платы, взимаемой с заявителя при предоставлении</w:t>
      </w:r>
      <w:r>
        <w:rPr>
          <w:bCs/>
        </w:rPr>
        <w:t xml:space="preserve"> муниципальной услуги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3428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20. Муниципальная услуга предоставляется без взимания платы.</w:t>
      </w:r>
    </w:p>
    <w:p w:rsidR="00F714B6" w:rsidRPr="00342875" w:rsidRDefault="00F714B6" w:rsidP="00F714B6">
      <w:pPr>
        <w:widowControl w:val="0"/>
        <w:ind w:firstLine="709"/>
        <w:jc w:val="both"/>
      </w:pPr>
      <w:r w:rsidRPr="00342875"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8C3BB2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</w:t>
      </w:r>
      <w:r>
        <w:rPr>
          <w:rFonts w:ascii="Times New Roman" w:hAnsi="Times New Roman" w:cs="Times New Roman"/>
          <w:sz w:val="28"/>
          <w:szCs w:val="28"/>
        </w:rPr>
        <w:t>ителем запроса</w:t>
      </w:r>
      <w:r w:rsidRPr="008C3BB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F714B6" w:rsidRPr="008C3BB2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4315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75">
        <w:rPr>
          <w:rFonts w:ascii="Times New Roman" w:hAnsi="Times New Roman" w:cs="Times New Roman"/>
          <w:sz w:val="28"/>
          <w:szCs w:val="28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714B6" w:rsidRPr="004315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75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714B6" w:rsidRPr="004315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75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4B6" w:rsidRPr="004315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75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F714B6" w:rsidRPr="004315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75">
        <w:rPr>
          <w:rFonts w:ascii="Times New Roman" w:hAnsi="Times New Roman" w:cs="Times New Roman"/>
          <w:sz w:val="28"/>
          <w:szCs w:val="28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315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3157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4B6" w:rsidRPr="0043157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7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4B6" w:rsidRPr="00011627" w:rsidRDefault="00F714B6" w:rsidP="00F714B6">
      <w:pPr>
        <w:autoSpaceDE w:val="0"/>
        <w:autoSpaceDN w:val="0"/>
        <w:adjustRightInd w:val="0"/>
        <w:jc w:val="both"/>
      </w:pPr>
    </w:p>
    <w:p w:rsidR="00F714B6" w:rsidRPr="008C3BB2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F714B6" w:rsidRPr="008C3BB2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BB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lastRenderedPageBreak/>
        <w:t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22.1. Орган местного самоуправления 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Требования к помещениям, в которых предоставля</w:t>
      </w:r>
      <w:r>
        <w:rPr>
          <w:bCs/>
        </w:rPr>
        <w:t>е</w:t>
      </w:r>
      <w:r w:rsidRPr="00011627">
        <w:rPr>
          <w:bCs/>
        </w:rPr>
        <w:t>тся</w:t>
      </w: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муниципальн</w:t>
      </w:r>
      <w:r>
        <w:rPr>
          <w:bCs/>
        </w:rPr>
        <w:t>ая</w:t>
      </w:r>
      <w:r w:rsidRPr="00011627">
        <w:rPr>
          <w:bCs/>
        </w:rPr>
        <w:t xml:space="preserve"> услуг</w:t>
      </w:r>
      <w:r>
        <w:rPr>
          <w:bCs/>
        </w:rPr>
        <w:t>а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1C8A">
        <w:rPr>
          <w:rFonts w:ascii="Times New Roman" w:hAnsi="Times New Roman" w:cs="Times New Roman"/>
          <w:sz w:val="28"/>
          <w:szCs w:val="28"/>
        </w:rPr>
        <w:t>. Прием заявителей должен осуществляться в специально выделенном для этих целей помещении.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1C8A">
        <w:rPr>
          <w:rFonts w:ascii="Times New Roman" w:hAnsi="Times New Roman" w:cs="Times New Roman"/>
          <w:sz w:val="28"/>
          <w:szCs w:val="28"/>
        </w:rPr>
        <w:t>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C8A">
        <w:rPr>
          <w:rFonts w:ascii="Times New Roman" w:hAnsi="Times New Roman" w:cs="Times New Roman"/>
          <w:sz w:val="28"/>
          <w:szCs w:val="28"/>
        </w:rPr>
        <w:t>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C8A">
        <w:rPr>
          <w:rFonts w:ascii="Times New Roman" w:hAnsi="Times New Roman" w:cs="Times New Roman"/>
          <w:sz w:val="28"/>
          <w:szCs w:val="28"/>
        </w:rPr>
        <w:t>. Места для заполнения документов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C8A">
        <w:rPr>
          <w:rFonts w:ascii="Times New Roman" w:hAnsi="Times New Roman" w:cs="Times New Roman"/>
          <w:sz w:val="28"/>
          <w:szCs w:val="28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1C8A">
        <w:rPr>
          <w:rFonts w:ascii="Times New Roman" w:hAnsi="Times New Roman" w:cs="Times New Roman"/>
          <w:sz w:val="28"/>
          <w:szCs w:val="28"/>
        </w:rPr>
        <w:t>. Места предоставления муниципальной услуги должны быть: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1C8A">
        <w:rPr>
          <w:rFonts w:ascii="Times New Roman" w:hAnsi="Times New Roman" w:cs="Times New Roman"/>
          <w:sz w:val="28"/>
          <w:szCs w:val="28"/>
        </w:rPr>
        <w:t>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 xml:space="preserve">1) условия для беспрепятственного доступа (вход оборудуется </w:t>
      </w:r>
      <w:r w:rsidRPr="00691C8A">
        <w:rPr>
          <w:rFonts w:ascii="Times New Roman" w:hAnsi="Times New Roman" w:cs="Times New Roman"/>
          <w:sz w:val="28"/>
          <w:szCs w:val="28"/>
        </w:rPr>
        <w:lastRenderedPageBreak/>
        <w:t>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91C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91C8A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91C8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1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1C8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1C8A">
        <w:rPr>
          <w:rFonts w:ascii="Times New Roman" w:hAnsi="Times New Roman" w:cs="Times New Roman"/>
          <w:sz w:val="28"/>
          <w:szCs w:val="28"/>
        </w:rPr>
        <w:t>;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F714B6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714B6" w:rsidRPr="00691C8A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Показатели доступности и качества муниципальной услуги</w:t>
      </w:r>
    </w:p>
    <w:p w:rsidR="00F714B6" w:rsidRPr="00F842EF" w:rsidRDefault="00F714B6" w:rsidP="00F714B6">
      <w:pPr>
        <w:autoSpaceDE w:val="0"/>
        <w:autoSpaceDN w:val="0"/>
        <w:adjustRightInd w:val="0"/>
        <w:jc w:val="center"/>
        <w:rPr>
          <w:b/>
          <w:bCs/>
        </w:rPr>
      </w:pP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91C8A">
        <w:rPr>
          <w:rFonts w:ascii="Times New Roman" w:hAnsi="Times New Roman" w:cs="Times New Roman"/>
          <w:sz w:val="28"/>
          <w:szCs w:val="28"/>
        </w:rPr>
        <w:t>. Показателями доступности предоставления муниципальной услуги являются: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2)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3)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4)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4B6" w:rsidRPr="00691C8A" w:rsidRDefault="00F714B6" w:rsidP="00F714B6">
      <w:pPr>
        <w:autoSpaceDE w:val="0"/>
        <w:autoSpaceDN w:val="0"/>
        <w:adjustRightInd w:val="0"/>
        <w:ind w:firstLine="709"/>
        <w:contextualSpacing/>
        <w:jc w:val="both"/>
      </w:pPr>
      <w:r w:rsidRPr="00691C8A">
        <w:t>5)</w:t>
      </w:r>
      <w:r w:rsidRPr="00691C8A">
        <w:rPr>
          <w:lang w:val="en-US"/>
        </w:rPr>
        <w:t> </w:t>
      </w:r>
      <w:r w:rsidRPr="00691C8A">
        <w:t>возможность получения муниципальной услуги в многофункциональном центре предоставления муниципальных услуг;</w:t>
      </w:r>
    </w:p>
    <w:p w:rsidR="00F714B6" w:rsidRPr="00691C8A" w:rsidRDefault="00F714B6" w:rsidP="00F714B6">
      <w:pPr>
        <w:autoSpaceDE w:val="0"/>
        <w:autoSpaceDN w:val="0"/>
        <w:adjustRightInd w:val="0"/>
        <w:ind w:firstLine="709"/>
        <w:contextualSpacing/>
        <w:jc w:val="both"/>
      </w:pPr>
      <w:r w:rsidRPr="00691C8A">
        <w:t>6)</w:t>
      </w:r>
      <w:r w:rsidRPr="00691C8A">
        <w:rPr>
          <w:lang w:val="en-US"/>
        </w:rPr>
        <w:t> </w:t>
      </w:r>
      <w:r w:rsidRPr="00691C8A"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1C8A">
        <w:rPr>
          <w:rFonts w:ascii="Times New Roman" w:hAnsi="Times New Roman" w:cs="Times New Roman"/>
          <w:sz w:val="28"/>
          <w:szCs w:val="28"/>
        </w:rPr>
        <w:t>.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отсутствие очередей при приеме (предоставлении) документов;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2)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3)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1C8A">
        <w:rPr>
          <w:rFonts w:ascii="Times New Roman" w:hAnsi="Times New Roman" w:cs="Times New Roman"/>
          <w:sz w:val="28"/>
          <w:szCs w:val="28"/>
        </w:rPr>
        <w:t>.</w:t>
      </w:r>
      <w:r w:rsidRPr="00691C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1C8A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F714B6" w:rsidRPr="00691C8A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C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1C8A">
        <w:rPr>
          <w:rFonts w:ascii="Times New Roman" w:hAnsi="Times New Roman" w:cs="Times New Roman"/>
          <w:sz w:val="28"/>
          <w:szCs w:val="28"/>
        </w:rPr>
        <w:t>ри личном получении заявителем результата предоставления муниципальной услуги.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714B6" w:rsidRPr="00F842EF" w:rsidRDefault="00F714B6" w:rsidP="00F714B6">
      <w:pPr>
        <w:autoSpaceDE w:val="0"/>
        <w:autoSpaceDN w:val="0"/>
        <w:adjustRightInd w:val="0"/>
        <w:jc w:val="center"/>
        <w:rPr>
          <w:b/>
          <w:bCs/>
        </w:rPr>
      </w:pP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126B">
        <w:t>32. </w:t>
      </w:r>
      <w:proofErr w:type="gramStart"/>
      <w:r w:rsidRPr="0028126B"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28126B">
        <w:t xml:space="preserve"> </w:t>
      </w:r>
      <w:proofErr w:type="gramStart"/>
      <w:r w:rsidRPr="0028126B">
        <w:t>наличии</w:t>
      </w:r>
      <w:proofErr w:type="gramEnd"/>
      <w:r w:rsidRPr="0028126B">
        <w:t xml:space="preserve"> соглашения о взаимодействии.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126B"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126B">
        <w:t>34. </w:t>
      </w:r>
      <w:proofErr w:type="gramStart"/>
      <w:r w:rsidRPr="0028126B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</w:t>
      </w:r>
      <w:r w:rsidRPr="0028126B">
        <w:lastRenderedPageBreak/>
        <w:t>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28126B">
        <w:t xml:space="preserve"> физического лица </w:t>
      </w:r>
      <w:proofErr w:type="gramStart"/>
      <w:r w:rsidRPr="0028126B">
        <w:t>установлена</w:t>
      </w:r>
      <w:proofErr w:type="gramEnd"/>
      <w:r w:rsidRPr="0028126B">
        <w:t xml:space="preserve"> при личном приеме.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8126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8126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B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8126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8126B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8126B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</w:t>
      </w:r>
      <w:r w:rsidRPr="0028126B">
        <w:rPr>
          <w:rFonts w:ascii="Times New Roman" w:hAnsi="Times New Roman" w:cs="Times New Roman"/>
          <w:sz w:val="28"/>
          <w:szCs w:val="28"/>
        </w:rPr>
        <w:lastRenderedPageBreak/>
        <w:t>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28126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8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26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81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26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8126B">
        <w:rPr>
          <w:rFonts w:ascii="Times New Roman" w:hAnsi="Times New Roman" w:cs="Times New Roman"/>
          <w:sz w:val="28"/>
          <w:szCs w:val="28"/>
        </w:rPr>
        <w:t>.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8126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8126B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8126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8126B">
        <w:rPr>
          <w:rFonts w:ascii="Times New Roman" w:hAnsi="Times New Roman" w:cs="Times New Roman"/>
          <w:sz w:val="28"/>
          <w:szCs w:val="28"/>
        </w:rPr>
        <w:t>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8126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8126B">
        <w:rPr>
          <w:rFonts w:ascii="Times New Roman" w:hAnsi="Times New Roman" w:cs="Times New Roman"/>
          <w:sz w:val="28"/>
          <w:szCs w:val="28"/>
        </w:rPr>
        <w:t>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B"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ЭП.</w:t>
      </w:r>
      <w:proofErr w:type="gramEnd"/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28126B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8126B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F714B6" w:rsidRPr="0028126B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>
        <w:rPr>
          <w:lang w:val="en-US"/>
        </w:rPr>
        <w:t>III</w:t>
      </w:r>
      <w:r w:rsidRPr="00011627">
        <w:rPr>
          <w:bCs/>
        </w:rPr>
        <w:t>. Состав, последовательность и сроки выполнения</w:t>
      </w: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  <w:r w:rsidRPr="00011627">
        <w:rPr>
          <w:bCs/>
        </w:rPr>
        <w:t>административных процедур</w:t>
      </w:r>
    </w:p>
    <w:p w:rsidR="00F714B6" w:rsidRPr="00011627" w:rsidRDefault="00F714B6" w:rsidP="00F714B6">
      <w:pPr>
        <w:autoSpaceDE w:val="0"/>
        <w:autoSpaceDN w:val="0"/>
        <w:adjustRightInd w:val="0"/>
        <w:jc w:val="center"/>
        <w:rPr>
          <w:bCs/>
        </w:rPr>
      </w:pPr>
    </w:p>
    <w:p w:rsidR="00F714B6" w:rsidRDefault="00F714B6" w:rsidP="00F714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691C8A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691C8A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 (при необходимости)</w:t>
      </w:r>
    </w:p>
    <w:p w:rsidR="00F714B6" w:rsidRPr="00691C8A" w:rsidRDefault="00F714B6" w:rsidP="00F714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14B6" w:rsidRPr="0028126B" w:rsidRDefault="00F714B6" w:rsidP="00F714B6">
      <w:pPr>
        <w:ind w:firstLine="709"/>
        <w:jc w:val="both"/>
      </w:pPr>
      <w:r w:rsidRPr="0028126B">
        <w:t>36. Варианты предоставления муниципальной услуги: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Pr="0028126B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ind w:firstLine="709"/>
        <w:jc w:val="both"/>
      </w:pPr>
      <w:r w:rsidRPr="0028126B">
        <w:t>исправление допущенных опечаток и ошибок в выданных в результате предоставления муниципальной услуги документах;</w:t>
      </w:r>
    </w:p>
    <w:p w:rsidR="00F714B6" w:rsidRPr="0028126B" w:rsidRDefault="00F714B6" w:rsidP="00F714B6">
      <w:pPr>
        <w:ind w:firstLine="709"/>
        <w:jc w:val="both"/>
      </w:pPr>
      <w:r w:rsidRPr="0028126B">
        <w:t>предоставление дубликата документа.</w:t>
      </w:r>
    </w:p>
    <w:p w:rsidR="00F714B6" w:rsidRDefault="00F714B6" w:rsidP="00F714B6">
      <w:pPr>
        <w:widowControl w:val="0"/>
        <w:ind w:firstLine="709"/>
        <w:jc w:val="both"/>
      </w:pPr>
    </w:p>
    <w:p w:rsidR="00F714B6" w:rsidRPr="00691C8A" w:rsidRDefault="00F714B6" w:rsidP="00F714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C8A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F714B6" w:rsidRPr="00691C8A" w:rsidRDefault="00F714B6" w:rsidP="00F714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14B6" w:rsidRPr="00DC04BE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04BE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F714B6" w:rsidRPr="00DC04BE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BE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F714B6" w:rsidRPr="00DC04BE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BE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F714B6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BE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04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714B6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28126B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F714B6" w:rsidRPr="0028126B" w:rsidRDefault="00F714B6" w:rsidP="00F714B6">
      <w:pPr>
        <w:ind w:firstLine="709"/>
        <w:jc w:val="center"/>
      </w:pP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38.1.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38.3. Исчерпывающий перечень оснований для отказа в предоставлении муниципальной услуги приведен в пункте 16раздела II Административного регламента.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38.4. Предоставление муниципальной услуги включает в себя выполнение следующих административных процедур: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1)</w:t>
      </w:r>
      <w:r w:rsidRPr="0028126B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2)</w:t>
      </w:r>
      <w:r w:rsidRPr="0028126B">
        <w:tab/>
        <w:t>предоставление результата муниципальной услуги.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Для получения муниципальной услуги заявитель одним из способов, </w:t>
      </w:r>
      <w:r w:rsidRPr="0028126B">
        <w:lastRenderedPageBreak/>
        <w:t>указанных в пункте 15.3</w:t>
      </w:r>
      <w:r>
        <w:t xml:space="preserve"> </w:t>
      </w:r>
      <w:r w:rsidRPr="0028126B">
        <w:t>раздела II Административного регламента, представляет в орган муниципальной власти:</w:t>
      </w:r>
    </w:p>
    <w:p w:rsidR="00F714B6" w:rsidRPr="0028126B" w:rsidRDefault="00F714B6" w:rsidP="00F714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8126B">
        <w:t>заявление</w:t>
      </w:r>
      <w:r>
        <w:t xml:space="preserve"> по форме согласно приложению №</w:t>
      </w:r>
      <w:r w:rsidRPr="0028126B">
        <w:t>1</w:t>
      </w:r>
      <w:r>
        <w:t>, №</w:t>
      </w:r>
      <w:r w:rsidRPr="0028126B">
        <w:t>2 к Административному регламенту;</w:t>
      </w:r>
    </w:p>
    <w:p w:rsidR="00F714B6" w:rsidRPr="0028126B" w:rsidRDefault="00F714B6" w:rsidP="00F714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8126B">
        <w:t>копию документа, удостоверяющего личность гражданина Российской Федерации.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Сроки выполнения административной процедуры в органе муниципальной власти, МФЦ указаны в подразделе 13, 13.1, 13.2 раздела II Административного регламента.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Основания для приостановления предоставления муниципальной услуги отсутствуют.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38.5. Порядок приема документов в МФЦ: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при приеме заявления работник МФЦ: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проверяет соответствие представленного</w:t>
      </w:r>
      <w:r>
        <w:t xml:space="preserve"> </w:t>
      </w:r>
      <w:r w:rsidRPr="0028126B">
        <w:t>заявления установленным требованиям, удостоверяясь, что: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тексты документов написаны разборчиво;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фамилии, имена и отчества физических лиц, адреса их мест жительства написаны полностью;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в документах нет подчисток, приписок, зачеркнутых слов и иных не оговоренных в них исправлений;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документы не исполнены карандашом;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срок действия документов не истек;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документы содержат информацию, необходимую для предоставления муниципальной услуги, указанной в заявлении;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документы представлены в полном объеме.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38.6.</w:t>
      </w:r>
      <w:r w:rsidRPr="0028126B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F714B6" w:rsidRPr="0028126B" w:rsidRDefault="00F714B6" w:rsidP="00F714B6">
      <w:pPr>
        <w:widowControl w:val="0"/>
        <w:tabs>
          <w:tab w:val="left" w:pos="1276"/>
        </w:tabs>
        <w:ind w:firstLine="709"/>
        <w:jc w:val="both"/>
      </w:pPr>
      <w:r w:rsidRPr="0028126B"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>
        <w:t xml:space="preserve"> </w:t>
      </w:r>
      <w:proofErr w:type="gramStart"/>
      <w:r w:rsidRPr="0028126B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28126B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2)на электронный адрес заявителя, указанный в заявлении, не позднее </w:t>
      </w:r>
      <w:r w:rsidRPr="0028126B">
        <w:lastRenderedPageBreak/>
        <w:t xml:space="preserve">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28126B">
        <w:t>pdf</w:t>
      </w:r>
      <w:proofErr w:type="spellEnd"/>
      <w:r w:rsidRPr="0028126B"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28126B">
        <w:t>sig</w:t>
      </w:r>
      <w:proofErr w:type="spellEnd"/>
      <w:r w:rsidRPr="0028126B">
        <w:t xml:space="preserve">). При подписании документов усиленной квалифицированной ЭП </w:t>
      </w:r>
      <w:proofErr w:type="gramStart"/>
      <w:r w:rsidRPr="0028126B">
        <w:t>заверение подлинности</w:t>
      </w:r>
      <w:proofErr w:type="gramEnd"/>
      <w:r w:rsidRPr="0028126B">
        <w:t xml:space="preserve"> подписи должностного лица оттиском печати органа муниципальной власти (организации) не требуется.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38.7. Муниципальная услуга предоставляется по экстерриториальному принципу.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714B6" w:rsidRPr="0028126B" w:rsidRDefault="00F714B6" w:rsidP="00F714B6">
      <w:pPr>
        <w:widowControl w:val="0"/>
        <w:ind w:firstLine="709"/>
        <w:jc w:val="both"/>
      </w:pPr>
    </w:p>
    <w:p w:rsidR="00F714B6" w:rsidRPr="0028126B" w:rsidRDefault="00F714B6" w:rsidP="00F714B6">
      <w:pPr>
        <w:widowControl w:val="0"/>
        <w:ind w:firstLine="709"/>
        <w:jc w:val="both"/>
        <w:rPr>
          <w:lang w:eastAsia="ar-SA"/>
        </w:rPr>
      </w:pP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</w:t>
      </w:r>
      <w:r w:rsidRPr="0028126B">
        <w:tab/>
        <w:t>Вариант 2.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39.1.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39.2.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39.3. Исчерпывающий перечень оснований для отказа в предоставлении муниципальной услуги приведен в пункте 16раздела II Административного регламента.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39.4. Предоставление муниципальной услуги включает в себя выполнение следующих административных процедур: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1)</w:t>
      </w:r>
      <w:r w:rsidRPr="0028126B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2)</w:t>
      </w:r>
      <w:r w:rsidRPr="0028126B">
        <w:tab/>
        <w:t>предоставление результата муниципальной услуги.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Для получения муниципальной услуги заявитель одним из способов, указанных в пункте 15.3раздела II Административного регламента, представляет в орган муниципальной</w:t>
      </w:r>
      <w:r>
        <w:t xml:space="preserve"> </w:t>
      </w:r>
      <w:r w:rsidRPr="0028126B">
        <w:t>власти:</w:t>
      </w:r>
    </w:p>
    <w:p w:rsidR="00F714B6" w:rsidRPr="0028126B" w:rsidRDefault="00F714B6" w:rsidP="00F714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8126B">
        <w:lastRenderedPageBreak/>
        <w:t>заявление по форме согласно приложению № 3 к Административному регламенту;</w:t>
      </w:r>
    </w:p>
    <w:p w:rsidR="00F714B6" w:rsidRPr="0028126B" w:rsidRDefault="00F714B6" w:rsidP="00F714B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8126B">
        <w:t>копию документа, удостоверяющего личность гражданина Российской Федерации.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39.6.</w:t>
      </w:r>
      <w:r w:rsidRPr="0028126B">
        <w:tab/>
        <w:t>Основания для приостановления предоставления муниципальной услуги отсутствуют.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39.7. Порядок приема документов в МФЦ: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при приеме заявления работник МФЦ: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проверяет соответствие представленного заявления установленным требованиям, удостоверяясь, что: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тексты документов написаны разборчиво;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фамилии, имена и отчества физических лиц, адреса их мест жительства написаны полностью;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в документах нет подчисток, приписок, зачеркнутых слов и иных не оговоренных в них исправлений;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документы не исполнены карандашом;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срок действия документов не истек;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документы содержат информацию, необходимую для предоставления муниципальной услуги, указанной в заявлении;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>документы представлены в полном объеме.</w:t>
      </w:r>
    </w:p>
    <w:p w:rsidR="00F714B6" w:rsidRPr="0028126B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28126B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39.8.</w:t>
      </w:r>
      <w:r w:rsidRPr="0028126B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lastRenderedPageBreak/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наличия указанных в пункте 16</w:t>
      </w:r>
      <w:r>
        <w:t xml:space="preserve"> </w:t>
      </w:r>
      <w:r w:rsidRPr="0028126B">
        <w:t xml:space="preserve">раздела II Административного регламента оснований для отказа в предоставлении муниципальной услуги. </w:t>
      </w:r>
    </w:p>
    <w:p w:rsidR="00F714B6" w:rsidRPr="0028126B" w:rsidRDefault="00F714B6" w:rsidP="00F714B6">
      <w:pPr>
        <w:widowControl w:val="0"/>
        <w:tabs>
          <w:tab w:val="left" w:pos="1276"/>
        </w:tabs>
        <w:ind w:firstLine="709"/>
        <w:jc w:val="both"/>
      </w:pPr>
      <w:r w:rsidRPr="0028126B"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28126B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28126B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28126B"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28126B">
        <w:t xml:space="preserve">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28126B">
        <w:t>pdf</w:t>
      </w:r>
      <w:proofErr w:type="spellEnd"/>
      <w:r w:rsidRPr="0028126B"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28126B">
        <w:t>sig</w:t>
      </w:r>
      <w:proofErr w:type="spellEnd"/>
      <w:r w:rsidRPr="0028126B">
        <w:t xml:space="preserve">). При подписании документов усиленной квалифицированной </w:t>
      </w:r>
      <w:r w:rsidRPr="0028126B">
        <w:lastRenderedPageBreak/>
        <w:t xml:space="preserve">ЭП </w:t>
      </w:r>
      <w:proofErr w:type="gramStart"/>
      <w:r w:rsidRPr="0028126B">
        <w:t>заверение подлинности</w:t>
      </w:r>
      <w:proofErr w:type="gramEnd"/>
      <w:r w:rsidRPr="0028126B">
        <w:t xml:space="preserve"> подписи должностного лица оттиском печати органа муниципальной власти (организации) не требуется.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39.9. Муниципальная услуга предоставляется по экстерриториальному принципу.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40.</w:t>
      </w:r>
      <w:r w:rsidRPr="0028126B"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F714B6" w:rsidRPr="0028126B" w:rsidRDefault="00F714B6" w:rsidP="00F714B6">
      <w:pPr>
        <w:pStyle w:val="aa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28126B">
        <w:rPr>
          <w:sz w:val="28"/>
          <w:szCs w:val="28"/>
        </w:rPr>
        <w:t>40.1.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40.2.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40.3. </w:t>
      </w:r>
      <w:proofErr w:type="gramStart"/>
      <w:r w:rsidRPr="0028126B">
        <w:t>Основанием для отказа в предоставлении муниципальной услуги является непредставление разрешения</w:t>
      </w:r>
      <w:r>
        <w:t xml:space="preserve"> </w:t>
      </w:r>
      <w:r w:rsidRPr="0028126B"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28126B">
        <w:t xml:space="preserve"> по результатам предоставления муниципальной услуги </w:t>
      </w:r>
      <w:proofErr w:type="gramStart"/>
      <w:r w:rsidRPr="0028126B">
        <w:t>документе</w:t>
      </w:r>
      <w:proofErr w:type="gramEnd"/>
      <w:r w:rsidRPr="0028126B">
        <w:t xml:space="preserve"> допущенных опечаток и ошибок и содержащих правильные данные.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40.4.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F714B6" w:rsidRPr="0028126B" w:rsidRDefault="00F714B6" w:rsidP="00F714B6">
      <w:pPr>
        <w:widowControl w:val="0"/>
        <w:ind w:firstLine="709"/>
        <w:jc w:val="both"/>
      </w:pPr>
      <w:proofErr w:type="gramStart"/>
      <w:r w:rsidRPr="0028126B">
        <w:t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  <w:r w:rsidRPr="0028126B">
        <w:t>допущенных опечаток и ошибок и содержащих правильные данные;</w:t>
      </w:r>
      <w:proofErr w:type="gramEnd"/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lastRenderedPageBreak/>
        <w:t>копию документа, удостоверяющего личность гражданина Российской Федерации;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при подаче заявления в орган муниципальной власти, МФЦ – документ, удостоверяющий личность;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при подаче заявления посредством направления на адрес электронной почты органа муниципальной</w:t>
      </w:r>
      <w:r>
        <w:t xml:space="preserve"> </w:t>
      </w:r>
      <w:r w:rsidRPr="0028126B">
        <w:t>власти на официальном сайте органа муниципальной</w:t>
      </w:r>
      <w:r>
        <w:t xml:space="preserve"> </w:t>
      </w:r>
      <w:r w:rsidRPr="0028126B">
        <w:t>власти в сети «Интернет».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40.5.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40.6. Основания для приостановления предоставления муниципальной услуги отсутствуют.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40.7. </w:t>
      </w:r>
      <w:proofErr w:type="gramStart"/>
      <w:r w:rsidRPr="0028126B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Срок выполнения административной процедуры не более 5рабочих дней </w:t>
      </w:r>
      <w:proofErr w:type="gramStart"/>
      <w:r w:rsidRPr="0028126B">
        <w:t>с даты регистрации</w:t>
      </w:r>
      <w:proofErr w:type="gramEnd"/>
      <w:r w:rsidRPr="0028126B">
        <w:t xml:space="preserve"> заявления.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40.8.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40.9. Муниципальная услуга предоставляется по экстерриториальному принципу.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B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</w:t>
      </w:r>
      <w:r w:rsidRPr="0028126B">
        <w:rPr>
          <w:rFonts w:ascii="Times New Roman" w:hAnsi="Times New Roman" w:cs="Times New Roman"/>
          <w:sz w:val="28"/>
          <w:szCs w:val="28"/>
        </w:rPr>
        <w:lastRenderedPageBreak/>
        <w:t>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714B6" w:rsidRPr="0028126B" w:rsidRDefault="00F714B6" w:rsidP="00F714B6">
      <w:pPr>
        <w:widowControl w:val="0"/>
        <w:tabs>
          <w:tab w:val="left" w:pos="567"/>
          <w:tab w:val="left" w:pos="709"/>
        </w:tabs>
        <w:ind w:firstLine="709"/>
        <w:jc w:val="both"/>
      </w:pPr>
      <w:r w:rsidRPr="0028126B">
        <w:t>41.</w:t>
      </w:r>
      <w:r w:rsidRPr="0028126B"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41.1.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41.2. Результатом предоставления муниципальной услуги является Предоставление дубликата документа.</w:t>
      </w:r>
    </w:p>
    <w:p w:rsidR="00F714B6" w:rsidRPr="0028126B" w:rsidRDefault="00F714B6" w:rsidP="00F714B6">
      <w:pPr>
        <w:pStyle w:val="ConsPlusTitle"/>
        <w:ind w:firstLine="709"/>
        <w:jc w:val="both"/>
        <w:rPr>
          <w:rFonts w:cs="Times New Roman"/>
          <w:b w:val="0"/>
          <w:sz w:val="28"/>
        </w:rPr>
      </w:pPr>
      <w:r w:rsidRPr="0028126B">
        <w:rPr>
          <w:rFonts w:cs="Times New Roman"/>
          <w:b w:val="0"/>
          <w:sz w:val="28"/>
        </w:rPr>
        <w:t>41.3. Заявителями являются физические или (и) юридические лица, обратившиеся за предоставлением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F714B6" w:rsidRPr="0028126B" w:rsidRDefault="00F714B6" w:rsidP="00F714B6">
      <w:pPr>
        <w:widowControl w:val="0"/>
        <w:tabs>
          <w:tab w:val="left" w:pos="1418"/>
        </w:tabs>
        <w:ind w:firstLine="709"/>
        <w:jc w:val="both"/>
      </w:pPr>
      <w:r w:rsidRPr="0028126B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41.4.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41.5.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заявление о предоставлении дубликата документа в произвольной форме;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копию документа, удостоверяющего личность гражданина Российской Федерации;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при подаче заявления в орган муниципальной власти, МФЦ – документ, удостоверяющий личность;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lastRenderedPageBreak/>
        <w:t xml:space="preserve">Основаниями </w:t>
      </w:r>
      <w:proofErr w:type="gramStart"/>
      <w:r w:rsidRPr="0028126B">
        <w:t>для отказа в приеме заявления о предоставлении дубликата решения на отклонение от предельных параметров</w:t>
      </w:r>
      <w:proofErr w:type="gramEnd"/>
      <w:r w:rsidRPr="0028126B"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714B6" w:rsidRPr="0028126B" w:rsidRDefault="00F714B6" w:rsidP="00F714B6">
      <w:pPr>
        <w:pStyle w:val="2"/>
        <w:widowControl w:val="0"/>
        <w:tabs>
          <w:tab w:val="left" w:pos="993"/>
        </w:tabs>
      </w:pPr>
      <w:r w:rsidRPr="0028126B">
        <w:t>1)</w:t>
      </w:r>
      <w:r w:rsidRPr="0028126B">
        <w:tab/>
        <w:t>текст заявления не поддается прочтению;</w:t>
      </w:r>
    </w:p>
    <w:p w:rsidR="00F714B6" w:rsidRPr="0028126B" w:rsidRDefault="00F714B6" w:rsidP="00F714B6">
      <w:pPr>
        <w:pStyle w:val="2"/>
        <w:widowControl w:val="0"/>
        <w:tabs>
          <w:tab w:val="left" w:pos="993"/>
        </w:tabs>
      </w:pPr>
      <w:r w:rsidRPr="0028126B">
        <w:t>2)</w:t>
      </w:r>
      <w:r w:rsidRPr="0028126B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F714B6" w:rsidRPr="0028126B" w:rsidRDefault="00F714B6" w:rsidP="00F714B6">
      <w:pPr>
        <w:pStyle w:val="2"/>
        <w:widowControl w:val="0"/>
        <w:tabs>
          <w:tab w:val="left" w:pos="993"/>
        </w:tabs>
      </w:pPr>
      <w:r w:rsidRPr="0028126B">
        <w:t>3)</w:t>
      </w:r>
      <w:r w:rsidRPr="0028126B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F714B6" w:rsidRPr="0028126B" w:rsidRDefault="00F714B6" w:rsidP="00F714B6">
      <w:pPr>
        <w:pStyle w:val="2"/>
        <w:widowControl w:val="0"/>
        <w:tabs>
          <w:tab w:val="left" w:pos="993"/>
        </w:tabs>
      </w:pPr>
      <w:r w:rsidRPr="0028126B">
        <w:t>4)</w:t>
      </w:r>
      <w:r w:rsidRPr="0028126B">
        <w:tab/>
        <w:t>вопрос, указанный в заявлении, не относится к порядку предоставления муниципальной услуги.</w:t>
      </w:r>
    </w:p>
    <w:p w:rsidR="00F714B6" w:rsidRPr="0028126B" w:rsidRDefault="00F714B6" w:rsidP="00F714B6">
      <w:pPr>
        <w:pStyle w:val="2"/>
        <w:widowControl w:val="0"/>
        <w:tabs>
          <w:tab w:val="left" w:pos="993"/>
        </w:tabs>
      </w:pPr>
      <w:r w:rsidRPr="0028126B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F714B6" w:rsidRPr="0028126B" w:rsidRDefault="00F714B6" w:rsidP="00F714B6">
      <w:pPr>
        <w:pStyle w:val="2"/>
        <w:widowControl w:val="0"/>
        <w:tabs>
          <w:tab w:val="left" w:pos="993"/>
        </w:tabs>
      </w:pPr>
      <w:r w:rsidRPr="0028126B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41.6.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41.7. Основания для приостановления предоставления муниципальной услуги отсутствуют.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41.8.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41.4. настоящего раздела.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Срок выполнения административной процедуры не более 5 рабочих дней </w:t>
      </w:r>
      <w:proofErr w:type="gramStart"/>
      <w:r w:rsidRPr="0028126B">
        <w:t>с даты регистрации</w:t>
      </w:r>
      <w:proofErr w:type="gramEnd"/>
      <w:r w:rsidRPr="0028126B">
        <w:t xml:space="preserve"> заявления.</w:t>
      </w:r>
    </w:p>
    <w:p w:rsidR="00F714B6" w:rsidRPr="0028126B" w:rsidRDefault="00F714B6" w:rsidP="00F714B6">
      <w:pPr>
        <w:widowControl w:val="0"/>
        <w:ind w:firstLine="709"/>
        <w:jc w:val="both"/>
      </w:pPr>
      <w:r w:rsidRPr="0028126B">
        <w:t xml:space="preserve">41.9. Предоставление заявителю (представителю заявителя) дубликата документа одним из способов, указанным в заявлении, позволяющим </w:t>
      </w:r>
      <w:r w:rsidRPr="0028126B">
        <w:lastRenderedPageBreak/>
        <w:t>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F714B6" w:rsidRPr="0028126B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6B">
        <w:rPr>
          <w:rFonts w:ascii="Times New Roman" w:hAnsi="Times New Roman" w:cs="Times New Roman"/>
          <w:sz w:val="28"/>
          <w:szCs w:val="28"/>
        </w:rPr>
        <w:t>41.10. Муниципальная услуга предоставляется по экстерриториальному принципу.</w:t>
      </w:r>
    </w:p>
    <w:p w:rsidR="00F714B6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714B6" w:rsidRDefault="00F714B6" w:rsidP="00F714B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4B6" w:rsidRPr="007A1648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F714B6" w:rsidRPr="00EC31DC" w:rsidRDefault="00F714B6" w:rsidP="00F714B6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>42.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>43. Запрещается требовать от заявителя:</w:t>
      </w:r>
    </w:p>
    <w:p w:rsidR="00F714B6" w:rsidRPr="007A1648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7A164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14B6" w:rsidRPr="007A1648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A1648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7A1648">
        <w:t xml:space="preserve"> 27.07.2010 № 210-ФЗ </w:t>
      </w:r>
      <w:proofErr w:type="gramStart"/>
      <w:r w:rsidRPr="007A1648">
        <w:t>-Ф</w:t>
      </w:r>
      <w:proofErr w:type="gramEnd"/>
      <w:r w:rsidRPr="007A1648">
        <w:t>З;</w:t>
      </w:r>
    </w:p>
    <w:p w:rsidR="00F714B6" w:rsidRPr="007A1648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7A164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F714B6" w:rsidRPr="007A1648" w:rsidRDefault="00F714B6" w:rsidP="00F714B6">
      <w:pPr>
        <w:widowControl w:val="0"/>
        <w:autoSpaceDE w:val="0"/>
        <w:autoSpaceDN w:val="0"/>
        <w:adjustRightInd w:val="0"/>
        <w:ind w:firstLine="709"/>
        <w:jc w:val="both"/>
      </w:pPr>
      <w:r w:rsidRPr="007A164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7A1648">
        <w:t>документы</w:t>
      </w:r>
      <w:proofErr w:type="gramEnd"/>
      <w:r w:rsidRPr="007A1648">
        <w:t xml:space="preserve"> либо их изъятие является необходимым условием предоставления муниципальной </w:t>
      </w:r>
      <w:r w:rsidRPr="007A1648">
        <w:lastRenderedPageBreak/>
        <w:t>услуги, и иных случаев, установленных федеральными законами.</w:t>
      </w: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7A1648" w:rsidRDefault="00F714B6" w:rsidP="00F714B6">
      <w:pPr>
        <w:widowControl w:val="0"/>
        <w:autoSpaceDE w:val="0"/>
        <w:autoSpaceDN w:val="0"/>
        <w:adjustRightInd w:val="0"/>
        <w:ind w:firstLine="709"/>
        <w:jc w:val="center"/>
      </w:pPr>
      <w:r w:rsidRPr="007A1648">
        <w:t>Приём заявления и документов, их регистрация</w:t>
      </w:r>
    </w:p>
    <w:p w:rsidR="00F714B6" w:rsidRPr="007A1648" w:rsidRDefault="00F714B6" w:rsidP="00F714B6">
      <w:pPr>
        <w:widowControl w:val="0"/>
        <w:autoSpaceDE w:val="0"/>
        <w:autoSpaceDN w:val="0"/>
        <w:adjustRightInd w:val="0"/>
        <w:ind w:firstLine="709"/>
        <w:jc w:val="center"/>
      </w:pPr>
    </w:p>
    <w:p w:rsidR="00F714B6" w:rsidRPr="007A1648" w:rsidRDefault="00F714B6" w:rsidP="00F714B6">
      <w:pPr>
        <w:autoSpaceDE w:val="0"/>
        <w:autoSpaceDN w:val="0"/>
        <w:adjustRightInd w:val="0"/>
        <w:ind w:firstLine="709"/>
        <w:jc w:val="both"/>
      </w:pPr>
      <w:r w:rsidRPr="007A1648">
        <w:t>44.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F714B6" w:rsidRPr="007A1648" w:rsidRDefault="00F714B6" w:rsidP="00F714B6">
      <w:pPr>
        <w:autoSpaceDE w:val="0"/>
        <w:autoSpaceDN w:val="0"/>
        <w:adjustRightInd w:val="0"/>
        <w:ind w:firstLine="709"/>
        <w:jc w:val="both"/>
      </w:pPr>
      <w:r w:rsidRPr="007A1648">
        <w:t>45.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F714B6" w:rsidRPr="007A1648" w:rsidRDefault="00F714B6" w:rsidP="00F714B6">
      <w:pPr>
        <w:autoSpaceDE w:val="0"/>
        <w:autoSpaceDN w:val="0"/>
        <w:adjustRightInd w:val="0"/>
        <w:ind w:firstLine="709"/>
        <w:jc w:val="both"/>
      </w:pPr>
      <w:r w:rsidRPr="007A1648">
        <w:t>46.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F714B6" w:rsidRPr="007A1648" w:rsidRDefault="00F714B6" w:rsidP="00F714B6">
      <w:pPr>
        <w:autoSpaceDE w:val="0"/>
        <w:autoSpaceDN w:val="0"/>
        <w:adjustRightInd w:val="0"/>
        <w:ind w:firstLine="709"/>
        <w:jc w:val="both"/>
      </w:pPr>
      <w:r w:rsidRPr="007A1648">
        <w:t>47.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F714B6" w:rsidRPr="007A1648" w:rsidRDefault="00F714B6" w:rsidP="00F714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7A1648">
        <w:rPr>
          <w:rFonts w:eastAsia="Calibri"/>
          <w:lang w:eastAsia="en-US"/>
        </w:rPr>
        <w:t>Направление межведомственного запроса</w:t>
      </w:r>
    </w:p>
    <w:p w:rsidR="00F714B6" w:rsidRPr="00442118" w:rsidRDefault="00F714B6" w:rsidP="00F714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>48.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6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64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A1648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>49. Время выполнения административной процедуры: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648">
        <w:rPr>
          <w:rFonts w:ascii="Times New Roman" w:hAnsi="Times New Roman" w:cs="Times New Roman"/>
          <w:sz w:val="28"/>
          <w:szCs w:val="28"/>
        </w:rPr>
        <w:t>3-х дней со дня получения заявления о предоставлении муниципальной услуги.</w:t>
      </w: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 xml:space="preserve">50.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714B6" w:rsidRPr="007A1648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48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714B6" w:rsidRPr="00DC04BE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B55C7D" w:rsidRDefault="00F714B6" w:rsidP="00F714B6">
      <w:pPr>
        <w:widowControl w:val="0"/>
        <w:autoSpaceDE w:val="0"/>
        <w:autoSpaceDN w:val="0"/>
        <w:adjustRightInd w:val="0"/>
        <w:ind w:firstLine="709"/>
        <w:jc w:val="center"/>
      </w:pPr>
      <w:r w:rsidRPr="00B55C7D">
        <w:t>Рассмотрение документов, представленных заявителем,</w:t>
      </w:r>
    </w:p>
    <w:p w:rsidR="00F714B6" w:rsidRPr="00541295" w:rsidRDefault="00F714B6" w:rsidP="00F714B6">
      <w:pPr>
        <w:widowControl w:val="0"/>
        <w:autoSpaceDE w:val="0"/>
        <w:autoSpaceDN w:val="0"/>
        <w:adjustRightInd w:val="0"/>
        <w:ind w:firstLine="709"/>
        <w:jc w:val="center"/>
      </w:pPr>
      <w:r w:rsidRPr="00B55C7D"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F714B6" w:rsidRPr="00541295" w:rsidRDefault="00F714B6" w:rsidP="00F714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FF0000"/>
          <w:lang w:eastAsia="en-US"/>
        </w:rPr>
      </w:pP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51.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 xml:space="preserve">52. Время выполнения административной процедуры </w:t>
      </w:r>
      <w:r w:rsidRPr="00B55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5 дней </w:t>
      </w:r>
      <w:r w:rsidRPr="00B55C7D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53.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714B6" w:rsidRPr="0054129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541295" w:rsidRDefault="00F714B6" w:rsidP="00F714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541295">
        <w:rPr>
          <w:rFonts w:eastAsia="Calibri"/>
          <w:lang w:eastAsia="en-US"/>
        </w:rPr>
        <w:t>Предоставление заявителю результата предоставления</w:t>
      </w:r>
    </w:p>
    <w:p w:rsidR="00F714B6" w:rsidRPr="00541295" w:rsidRDefault="00F714B6" w:rsidP="00F714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541295">
        <w:rPr>
          <w:rFonts w:eastAsia="Calibri"/>
          <w:lang w:eastAsia="en-US"/>
        </w:rPr>
        <w:t>муниципальной услуги</w:t>
      </w:r>
    </w:p>
    <w:p w:rsidR="00F714B6" w:rsidRPr="00541295" w:rsidRDefault="00F714B6" w:rsidP="00F714B6">
      <w:pPr>
        <w:widowControl w:val="0"/>
        <w:autoSpaceDE w:val="0"/>
        <w:autoSpaceDN w:val="0"/>
        <w:adjustRightInd w:val="0"/>
        <w:ind w:firstLine="709"/>
        <w:jc w:val="center"/>
      </w:pP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54.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55. </w:t>
      </w:r>
      <w:r w:rsidRPr="00B55C7D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5C7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у</w:t>
      </w:r>
      <w:r w:rsidRPr="00B55C7D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56. Время выполнения административной процедуры: осуществляется в течение 3-х дней.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57. Результатом выполнения административной процедуры является Предоставление заявителю: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B55C7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55C7D">
        <w:rPr>
          <w:rFonts w:ascii="Times New Roman" w:hAnsi="Times New Roman" w:cs="Times New Roman"/>
          <w:sz w:val="28"/>
          <w:szCs w:val="28"/>
        </w:rPr>
        <w:t xml:space="preserve">, </w:t>
      </w:r>
      <w:r w:rsidRPr="00B55C7D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B55C7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55C7D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B55C7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55C7D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B55C7D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B55C7D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1A41CC" w:rsidRDefault="00F714B6" w:rsidP="00F714B6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lang w:val="en-US"/>
        </w:rPr>
        <w:t>IV</w:t>
      </w:r>
      <w:r w:rsidRPr="001A41CC">
        <w:rPr>
          <w:bCs/>
        </w:rPr>
        <w:t>. Формы контроля за исполнением</w:t>
      </w:r>
      <w:r>
        <w:rPr>
          <w:bCs/>
        </w:rPr>
        <w:t xml:space="preserve"> </w:t>
      </w:r>
      <w:r w:rsidRPr="001A41CC">
        <w:rPr>
          <w:bCs/>
        </w:rPr>
        <w:t>административного регламента</w:t>
      </w:r>
    </w:p>
    <w:p w:rsidR="00F714B6" w:rsidRPr="001A41CC" w:rsidRDefault="00F714B6" w:rsidP="00F714B6">
      <w:pPr>
        <w:autoSpaceDE w:val="0"/>
        <w:autoSpaceDN w:val="0"/>
        <w:adjustRightInd w:val="0"/>
        <w:jc w:val="both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 xml:space="preserve">Порядок осуществления текущего </w:t>
      </w:r>
      <w:proofErr w:type="gramStart"/>
      <w:r w:rsidRPr="00541295">
        <w:t>контроля за</w:t>
      </w:r>
      <w:proofErr w:type="gramEnd"/>
      <w:r w:rsidRPr="00541295"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14B6" w:rsidRPr="0054129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 xml:space="preserve">58. Текущий </w:t>
      </w:r>
      <w:proofErr w:type="gramStart"/>
      <w:r w:rsidRPr="00B55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5C7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59.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714B6" w:rsidRPr="00541295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14B6" w:rsidRPr="00541295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54129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F714B6" w:rsidRPr="00541295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F714B6" w:rsidRPr="00541295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F714B6" w:rsidRPr="00541295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2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295">
        <w:rPr>
          <w:rFonts w:ascii="Times New Roman" w:hAnsi="Times New Roman" w:cs="Times New Roman"/>
          <w:sz w:val="28"/>
          <w:szCs w:val="28"/>
        </w:rPr>
        <w:t xml:space="preserve"> полнотой и качеством ее предоставления</w:t>
      </w:r>
    </w:p>
    <w:p w:rsidR="00F714B6" w:rsidRPr="0054129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B55C7D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60.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714B6" w:rsidRPr="00B55C7D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61.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F714B6" w:rsidRPr="00B55C7D" w:rsidRDefault="00F714B6" w:rsidP="00F714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 xml:space="preserve">62.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Pr="00B55C7D">
        <w:rPr>
          <w:rFonts w:ascii="Times New Roman" w:hAnsi="Times New Roman" w:cs="Times New Roman"/>
          <w:sz w:val="28"/>
          <w:szCs w:val="28"/>
        </w:rPr>
        <w:lastRenderedPageBreak/>
        <w:t>устранению.</w:t>
      </w:r>
    </w:p>
    <w:p w:rsidR="00F714B6" w:rsidRPr="0054129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541295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F714B6" w:rsidRPr="00541295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F714B6" w:rsidRPr="00541295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14B6" w:rsidRPr="0054129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63.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714B6" w:rsidRPr="00541295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14B6" w:rsidRPr="00541295" w:rsidRDefault="00F714B6" w:rsidP="00F714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5412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29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F714B6" w:rsidRPr="00541295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F714B6" w:rsidRPr="00541295" w:rsidRDefault="00F714B6" w:rsidP="00F714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29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F714B6" w:rsidRPr="00541295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6" w:rsidRPr="00B55C7D" w:rsidRDefault="00F714B6" w:rsidP="00F71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D">
        <w:rPr>
          <w:rFonts w:ascii="Times New Roman" w:hAnsi="Times New Roman" w:cs="Times New Roman"/>
          <w:sz w:val="28"/>
          <w:szCs w:val="28"/>
        </w:rPr>
        <w:t>64.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V.</w:t>
      </w:r>
      <w:r w:rsidRPr="00541295">
        <w:rPr>
          <w:bCs/>
        </w:rPr>
        <w:t xml:space="preserve"> </w:t>
      </w:r>
      <w:r w:rsidRPr="00541295">
        <w:t>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  <w:r>
        <w:t>65</w:t>
      </w:r>
      <w:r w:rsidRPr="00541295">
        <w:t>.</w:t>
      </w:r>
      <w:r w:rsidRPr="00541295">
        <w:rPr>
          <w:lang w:val="en-US"/>
        </w:rPr>
        <w:t> </w:t>
      </w:r>
      <w:r w:rsidRPr="00541295">
        <w:t>Информация, указанная в данном разделе, подлежит обязательному размещению на Портале.</w:t>
      </w:r>
    </w:p>
    <w:p w:rsidR="00F714B6" w:rsidRPr="001A41CC" w:rsidRDefault="00F714B6" w:rsidP="00F714B6">
      <w:pPr>
        <w:autoSpaceDE w:val="0"/>
        <w:autoSpaceDN w:val="0"/>
        <w:adjustRightInd w:val="0"/>
        <w:jc w:val="center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  <w:outlineLvl w:val="0"/>
      </w:pPr>
      <w:r w:rsidRPr="00541295">
        <w:t>Информация для заинтересованных лиц об их праве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на досудебное (внесудебное) обжалование действий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(бездействия) и (или) решений, принятых (осуществленных)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в ходе предоставления муниципальной услуги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  <w:r>
        <w:t>66</w:t>
      </w:r>
      <w:r w:rsidRPr="00541295">
        <w:t>.</w:t>
      </w:r>
      <w:r w:rsidRPr="00541295">
        <w:rPr>
          <w:lang w:val="en-US"/>
        </w:rPr>
        <w:t> </w:t>
      </w:r>
      <w:r w:rsidRPr="00541295"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  <w:outlineLvl w:val="1"/>
      </w:pPr>
      <w:r w:rsidRPr="00541295">
        <w:t>Органы муниципальной власти, организации и уполномоченные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 xml:space="preserve">на рассмотрение жалобы лица, которым может быть </w:t>
      </w:r>
      <w:proofErr w:type="gramStart"/>
      <w:r w:rsidRPr="00541295">
        <w:t>направлена</w:t>
      </w:r>
      <w:proofErr w:type="gramEnd"/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жалоба заявителя в досудебном (внесудебном) порядке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contextualSpacing/>
        <w:jc w:val="both"/>
      </w:pPr>
      <w:r>
        <w:t>67</w:t>
      </w:r>
      <w:r w:rsidRPr="00541295">
        <w:t>.</w:t>
      </w:r>
      <w:r w:rsidRPr="00541295">
        <w:rPr>
          <w:lang w:val="en-US"/>
        </w:rPr>
        <w:t> </w:t>
      </w:r>
      <w:r w:rsidRPr="00541295"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contextualSpacing/>
        <w:jc w:val="both"/>
      </w:pPr>
      <w:r w:rsidRPr="00541295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  <w:outlineLvl w:val="1"/>
      </w:pPr>
      <w:r w:rsidRPr="00541295">
        <w:t>Способы информирования заявителей о порядке подачи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и рассмотрения жалобы, в том числе с использованием Портала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  <w:r w:rsidRPr="00541295">
        <w:t>6</w:t>
      </w:r>
      <w:r>
        <w:t>8</w:t>
      </w:r>
      <w:r w:rsidRPr="00541295">
        <w:t>.</w:t>
      </w:r>
      <w:r w:rsidRPr="00541295">
        <w:rPr>
          <w:lang w:val="en-US"/>
        </w:rPr>
        <w:t> </w:t>
      </w:r>
      <w:r w:rsidRPr="00541295"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  <w:outlineLvl w:val="1"/>
      </w:pPr>
      <w:r w:rsidRPr="00541295">
        <w:t>Перечень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нормативных правовых актов, регулирующих порядок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досудебного (внесудебного) обжалования решений и действий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(бездействия) органа местного самоуправления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center"/>
      </w:pPr>
      <w:r w:rsidRPr="00541295">
        <w:t>Оренбургской области, а также его должностных лиц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</w:pPr>
      <w:r w:rsidRPr="00541295">
        <w:t>6</w:t>
      </w:r>
      <w:r>
        <w:t>9</w:t>
      </w:r>
      <w:r w:rsidRPr="00541295">
        <w:t>.</w:t>
      </w:r>
      <w:r w:rsidRPr="00541295">
        <w:rPr>
          <w:lang w:val="en-US"/>
        </w:rPr>
        <w:t> </w:t>
      </w:r>
      <w:r w:rsidRPr="00541295">
        <w:t xml:space="preserve">Федеральный </w:t>
      </w:r>
      <w:hyperlink r:id="rId8" w:history="1">
        <w:r w:rsidRPr="00541295">
          <w:t>закон</w:t>
        </w:r>
      </w:hyperlink>
      <w:r w:rsidRPr="00541295">
        <w:t xml:space="preserve"> от 27</w:t>
      </w:r>
      <w:r>
        <w:t>.07.</w:t>
      </w:r>
      <w:r w:rsidRPr="00541295">
        <w:t>2010 № 210-ФЗ «Об организации предоставления государственных и муниципальных услуг»;</w:t>
      </w:r>
    </w:p>
    <w:p w:rsidR="00F714B6" w:rsidRPr="00541295" w:rsidRDefault="00F714B6" w:rsidP="00F714B6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9" w:anchor="/document/27537955/entry/0" w:history="1">
        <w:proofErr w:type="gramStart"/>
        <w:r w:rsidRPr="00541295">
          <w:rPr>
            <w:color w:val="22272F"/>
          </w:rPr>
          <w:t>постановление</w:t>
        </w:r>
      </w:hyperlink>
      <w:r w:rsidRPr="00541295">
        <w:rPr>
          <w:color w:val="22272F"/>
        </w:rPr>
        <w:t xml:space="preserve"> Правительства РФ </w:t>
      </w:r>
      <w:r w:rsidRPr="00541295">
        <w:t>от 16</w:t>
      </w:r>
      <w:r>
        <w:t>.08.</w:t>
      </w:r>
      <w:r w:rsidRPr="00541295">
        <w:t xml:space="preserve">2012 № 840 </w:t>
      </w:r>
      <w:r w:rsidRPr="00541295">
        <w:rPr>
          <w:color w:val="22272F"/>
        </w:rPr>
        <w:t xml:space="preserve">«О порядке </w:t>
      </w:r>
      <w:r w:rsidRPr="00541295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541295">
          <w:t>частью 1.1</w:t>
        </w:r>
        <w:proofErr w:type="gramEnd"/>
        <w:r w:rsidRPr="00541295">
          <w:t xml:space="preserve"> статьи 16</w:t>
        </w:r>
      </w:hyperlink>
      <w:r w:rsidRPr="00541295"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541295">
        <w:rPr>
          <w:color w:val="22272F"/>
        </w:rPr>
        <w:t>».</w:t>
      </w:r>
    </w:p>
    <w:p w:rsidR="00F714B6" w:rsidRPr="00F842EF" w:rsidRDefault="00F714B6" w:rsidP="00F714B6">
      <w:pPr>
        <w:autoSpaceDE w:val="0"/>
        <w:autoSpaceDN w:val="0"/>
        <w:adjustRightInd w:val="0"/>
        <w:jc w:val="both"/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4B6" w:rsidRDefault="00F714B6" w:rsidP="00F714B6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F714B6" w:rsidRPr="00AE1435" w:rsidRDefault="00F714B6" w:rsidP="00F714B6">
      <w:pPr>
        <w:ind w:firstLine="4253"/>
        <w:jc w:val="right"/>
      </w:pPr>
      <w:r w:rsidRPr="00AE1435">
        <w:t xml:space="preserve">к Административному регламенту </w:t>
      </w:r>
    </w:p>
    <w:p w:rsidR="00F714B6" w:rsidRDefault="00F714B6" w:rsidP="00F714B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proofErr w:type="gramStart"/>
      <w:r w:rsidRPr="00B55C7D">
        <w:rPr>
          <w:sz w:val="20"/>
          <w:szCs w:val="20"/>
        </w:rPr>
        <w:t>(правообладатель земельного участка:</w:t>
      </w:r>
      <w:proofErr w:type="gramEnd"/>
      <w:r w:rsidRPr="00B55C7D">
        <w:rPr>
          <w:sz w:val="20"/>
          <w:szCs w:val="20"/>
        </w:rPr>
        <w:t xml:space="preserve"> </w:t>
      </w:r>
      <w:proofErr w:type="gramStart"/>
      <w:r w:rsidRPr="00B55C7D">
        <w:rPr>
          <w:sz w:val="20"/>
          <w:szCs w:val="20"/>
        </w:rPr>
        <w:t>Ф.И.О. физического лица либо Ф.И.О. руководителя и наименование юридического лица,</w:t>
      </w:r>
      <w:r>
        <w:rPr>
          <w:sz w:val="20"/>
          <w:szCs w:val="20"/>
        </w:rPr>
        <w:t xml:space="preserve"> </w:t>
      </w:r>
      <w:r w:rsidRPr="00B55C7D">
        <w:rPr>
          <w:sz w:val="20"/>
          <w:szCs w:val="20"/>
        </w:rPr>
        <w:t>организационно-правовая форма)</w:t>
      </w:r>
      <w:proofErr w:type="gramEnd"/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____________________________________</w:t>
      </w:r>
    </w:p>
    <w:p w:rsidR="00F714B6" w:rsidRDefault="00F714B6" w:rsidP="00F714B6">
      <w:pPr>
        <w:ind w:left="4253"/>
        <w:jc w:val="center"/>
        <w:rPr>
          <w:rFonts w:ascii="Liberation Serif" w:hAnsi="Liberation Serif" w:cs="Liberation Serif"/>
        </w:rPr>
      </w:pPr>
      <w:r w:rsidRPr="00B55C7D">
        <w:rPr>
          <w:sz w:val="20"/>
          <w:szCs w:val="20"/>
        </w:rPr>
        <w:t>(паспортные данные физического лица: серия, номер, кем и когда выдан</w:t>
      </w:r>
      <w:r>
        <w:rPr>
          <w:sz w:val="20"/>
          <w:szCs w:val="20"/>
        </w:rPr>
        <w:t xml:space="preserve"> </w:t>
      </w:r>
      <w:r w:rsidRPr="00B55C7D">
        <w:rPr>
          <w:sz w:val="20"/>
          <w:szCs w:val="20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(почтовый адрес)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____________________________________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proofErr w:type="gramStart"/>
      <w:r w:rsidRPr="00B55C7D">
        <w:rPr>
          <w:sz w:val="20"/>
          <w:szCs w:val="20"/>
        </w:rPr>
        <w:t>(Ф.И.О. представителя правообладателя</w:t>
      </w:r>
      <w:proofErr w:type="gramEnd"/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с указанием даты, номера и иных реквизитов документа,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подтверждающего полномочия лица на осуществление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действий от имени правообладателя)</w:t>
      </w:r>
    </w:p>
    <w:p w:rsidR="00F714B6" w:rsidRDefault="00F714B6" w:rsidP="00F714B6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(паспортные данные представителя: серия, номер, кем и когда выдан)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____________________________________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(почтовый адрес представителя)</w:t>
      </w:r>
    </w:p>
    <w:p w:rsidR="00F714B6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____________________________________</w:t>
      </w:r>
    </w:p>
    <w:p w:rsidR="00F714B6" w:rsidRPr="00B55C7D" w:rsidRDefault="00F714B6" w:rsidP="00F714B6">
      <w:pPr>
        <w:ind w:left="4253"/>
        <w:jc w:val="center"/>
        <w:rPr>
          <w:sz w:val="20"/>
          <w:szCs w:val="20"/>
        </w:rPr>
      </w:pPr>
      <w:r w:rsidRPr="00B55C7D">
        <w:rPr>
          <w:sz w:val="20"/>
          <w:szCs w:val="20"/>
        </w:rPr>
        <w:t>(контактный телефон)</w:t>
      </w: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center"/>
      </w:pPr>
      <w:r w:rsidRPr="00B55C7D">
        <w:t>Заявление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center"/>
      </w:pPr>
      <w:r w:rsidRPr="00B55C7D">
        <w:t>о предоставлении разрешения на отклонение от предельных параметров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center"/>
      </w:pPr>
      <w:r w:rsidRPr="00B55C7D">
        <w:t>разрешенного строительства, реконструкции объекта капитального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center"/>
      </w:pPr>
      <w:r w:rsidRPr="00B55C7D">
        <w:t>строительства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center"/>
      </w:pP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 w:firstLine="709"/>
        <w:jc w:val="both"/>
      </w:pPr>
      <w:r w:rsidRPr="00B55C7D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F714B6" w:rsidRPr="00B55C7D" w:rsidRDefault="00F714B6" w:rsidP="00F714B6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0"/>
          <w:szCs w:val="20"/>
        </w:rPr>
      </w:pPr>
      <w:r w:rsidRPr="00B55C7D">
        <w:rPr>
          <w:i/>
          <w:sz w:val="20"/>
          <w:szCs w:val="20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F714B6" w:rsidRDefault="00F714B6" w:rsidP="00F714B6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B55C7D"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F714B6" w:rsidRPr="00B55C7D" w:rsidRDefault="00F714B6" w:rsidP="00F714B6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0"/>
          <w:szCs w:val="20"/>
        </w:rPr>
      </w:pPr>
      <w:r w:rsidRPr="00B55C7D">
        <w:rPr>
          <w:i/>
          <w:sz w:val="20"/>
          <w:szCs w:val="20"/>
        </w:rPr>
        <w:t xml:space="preserve">                                               (указывается наименование объекта капитального строительства)</w:t>
      </w:r>
    </w:p>
    <w:p w:rsidR="00F714B6" w:rsidRDefault="00F714B6" w:rsidP="00F714B6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реконструкцией</w:t>
      </w:r>
      <w:r>
        <w:rPr>
          <w:rFonts w:ascii="Liberation Serif" w:hAnsi="Liberation Serif" w:cs="Liberation Serif"/>
          <w:szCs w:val="26"/>
        </w:rPr>
        <w:t xml:space="preserve">_____________________________________________________ 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0"/>
          <w:szCs w:val="20"/>
        </w:rPr>
      </w:pPr>
      <w:r w:rsidRPr="00B55C7D">
        <w:rPr>
          <w:i/>
          <w:sz w:val="20"/>
          <w:szCs w:val="20"/>
        </w:rPr>
        <w:t xml:space="preserve">                                  (указывается наименование объекта капитального строительства)</w:t>
      </w:r>
    </w:p>
    <w:p w:rsidR="00F714B6" w:rsidRDefault="00F714B6" w:rsidP="00F714B6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Параметры планируемых к размещению объектов капитального строительства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__________________________________________________________________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__________________________________________________________________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     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 xml:space="preserve">Обоснование запрашиваемого отклонения от предельных параметров </w:t>
      </w:r>
      <w:r w:rsidRPr="00B55C7D">
        <w:lastRenderedPageBreak/>
        <w:t>разрешенного строительства, реконструкции объекта капитального строительства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__________________________________________________________________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__________________________________________________________________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__________________________________________________________________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   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К заявлению прилагаются следующие документы: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0"/>
        </w:rPr>
      </w:pPr>
      <w:r w:rsidRPr="00B55C7D">
        <w:rPr>
          <w:sz w:val="20"/>
          <w:szCs w:val="20"/>
        </w:rPr>
        <w:t>        (</w:t>
      </w:r>
      <w:r w:rsidRPr="00B55C7D">
        <w:rPr>
          <w:i/>
          <w:sz w:val="20"/>
          <w:szCs w:val="20"/>
        </w:rPr>
        <w:t>указывается перечень прилагаемых документов)</w:t>
      </w: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>Результат предоставления муниципальной услуги, прошу предоставить: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 w:firstLine="567"/>
        <w:jc w:val="both"/>
        <w:rPr>
          <w:i/>
          <w:sz w:val="20"/>
          <w:szCs w:val="20"/>
        </w:rPr>
      </w:pPr>
      <w:r w:rsidRPr="00B55C7D">
        <w:rPr>
          <w:i/>
          <w:sz w:val="20"/>
          <w:szCs w:val="20"/>
        </w:rPr>
        <w:t xml:space="preserve"> (указать способ получения результата предоставления муниципальной услуги)</w:t>
      </w: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6"/>
          <w:szCs w:val="26"/>
        </w:rPr>
      </w:pPr>
    </w:p>
    <w:p w:rsidR="00F714B6" w:rsidRPr="00B55C7D" w:rsidRDefault="00F714B6" w:rsidP="00F714B6">
      <w:pPr>
        <w:widowControl w:val="0"/>
        <w:tabs>
          <w:tab w:val="left" w:pos="993"/>
        </w:tabs>
        <w:autoSpaceDE w:val="0"/>
        <w:ind w:right="-2"/>
        <w:jc w:val="both"/>
      </w:pPr>
      <w:r w:rsidRPr="00B55C7D"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_____________    _______________     _________________________________</w:t>
      </w:r>
    </w:p>
    <w:p w:rsidR="00F714B6" w:rsidRDefault="00F714B6" w:rsidP="00F714B6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Default="00F714B6" w:rsidP="00F714B6">
      <w:pPr>
        <w:pStyle w:val="aa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right"/>
        <w:rPr>
          <w:sz w:val="28"/>
          <w:szCs w:val="28"/>
        </w:rPr>
      </w:pPr>
      <w:r w:rsidRPr="00FA58C0">
        <w:rPr>
          <w:sz w:val="28"/>
          <w:szCs w:val="28"/>
        </w:rPr>
        <w:lastRenderedPageBreak/>
        <w:t>Приложение № 2</w:t>
      </w:r>
    </w:p>
    <w:p w:rsidR="00F714B6" w:rsidRPr="00AE1435" w:rsidRDefault="00F714B6" w:rsidP="00F714B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F714B6" w:rsidRPr="00AE1435" w:rsidRDefault="00F714B6" w:rsidP="00F714B6">
      <w:pPr>
        <w:pStyle w:val="aa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F714B6" w:rsidRPr="00AE1435" w:rsidRDefault="00F714B6" w:rsidP="00F714B6">
      <w:pPr>
        <w:pStyle w:val="aa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F714B6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F714B6" w:rsidRDefault="00F714B6" w:rsidP="00F714B6">
      <w:pPr>
        <w:pStyle w:val="aa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A58C0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</w:t>
      </w:r>
      <w:r>
        <w:rPr>
          <w:sz w:val="28"/>
          <w:szCs w:val="28"/>
        </w:rPr>
        <w:t>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(указывается адрес</w:t>
      </w:r>
      <w:proofErr w:type="gramStart"/>
      <w:r w:rsidRPr="00FA58C0">
        <w:rPr>
          <w:i/>
          <w:sz w:val="20"/>
          <w:szCs w:val="20"/>
        </w:rPr>
        <w:t>)</w:t>
      </w:r>
      <w:proofErr w:type="gramEnd"/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 w:rsidRPr="00FA58C0">
        <w:rPr>
          <w:sz w:val="28"/>
          <w:szCs w:val="28"/>
        </w:rPr>
        <w:t>.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0"/>
          <w:szCs w:val="20"/>
        </w:rPr>
      </w:pPr>
      <w:r w:rsidRPr="00FA58C0">
        <w:rPr>
          <w:i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FA58C0">
        <w:rPr>
          <w:sz w:val="28"/>
          <w:szCs w:val="28"/>
        </w:rPr>
        <w:t>в</w:t>
      </w:r>
      <w:proofErr w:type="gramEnd"/>
      <w:r w:rsidRPr="00FA58C0">
        <w:rPr>
          <w:sz w:val="28"/>
          <w:szCs w:val="28"/>
        </w:rPr>
        <w:t xml:space="preserve"> «_________________________».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3. Настоящее решение (постановление/распоряжение) вступает в силу после его официального опубликования.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FA58C0">
        <w:rPr>
          <w:sz w:val="28"/>
          <w:szCs w:val="28"/>
        </w:rPr>
        <w:t>на</w:t>
      </w:r>
      <w:proofErr w:type="gramEnd"/>
      <w:r w:rsidRPr="00FA58C0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____________________________</w:t>
      </w:r>
      <w:r w:rsidRPr="00FA58C0">
        <w:rPr>
          <w:sz w:val="28"/>
          <w:szCs w:val="28"/>
        </w:rPr>
        <w:t>.</w:t>
      </w:r>
    </w:p>
    <w:p w:rsidR="00F714B6" w:rsidRPr="00FA58C0" w:rsidRDefault="00F714B6" w:rsidP="00F714B6">
      <w:pPr>
        <w:pStyle w:val="aa"/>
        <w:shd w:val="clear" w:color="auto" w:fill="FFFFFF"/>
        <w:spacing w:before="240" w:after="0"/>
        <w:rPr>
          <w:sz w:val="28"/>
          <w:szCs w:val="28"/>
        </w:rPr>
      </w:pPr>
      <w:r w:rsidRPr="00FA58C0">
        <w:rPr>
          <w:sz w:val="28"/>
          <w:szCs w:val="28"/>
        </w:rPr>
        <w:t>Должностное лицо (ФИО)                  _______________________</w:t>
      </w:r>
      <w:r>
        <w:rPr>
          <w:sz w:val="28"/>
          <w:szCs w:val="28"/>
        </w:rPr>
        <w:t>___________________________</w:t>
      </w:r>
      <w:r w:rsidRPr="00FA58C0">
        <w:rPr>
          <w:sz w:val="28"/>
          <w:szCs w:val="28"/>
        </w:rPr>
        <w:t>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(подпись должностного лица органа,</w:t>
      </w:r>
      <w:r>
        <w:rPr>
          <w:i/>
          <w:sz w:val="20"/>
          <w:szCs w:val="20"/>
        </w:rPr>
        <w:t xml:space="preserve"> </w:t>
      </w:r>
      <w:r w:rsidRPr="00FA58C0">
        <w:rPr>
          <w:i/>
          <w:sz w:val="20"/>
          <w:szCs w:val="20"/>
        </w:rPr>
        <w:t>осуществляющего предоставление</w:t>
      </w:r>
      <w:r>
        <w:rPr>
          <w:i/>
          <w:sz w:val="20"/>
          <w:szCs w:val="20"/>
        </w:rPr>
        <w:t xml:space="preserve"> </w:t>
      </w:r>
      <w:r w:rsidRPr="00FA58C0">
        <w:rPr>
          <w:i/>
          <w:sz w:val="20"/>
          <w:szCs w:val="20"/>
        </w:rPr>
        <w:t>муниципальной услуги</w:t>
      </w:r>
      <w:r>
        <w:rPr>
          <w:i/>
          <w:sz w:val="20"/>
          <w:szCs w:val="20"/>
        </w:rPr>
        <w:t>)</w:t>
      </w:r>
    </w:p>
    <w:p w:rsidR="00F714B6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right"/>
        <w:rPr>
          <w:sz w:val="28"/>
          <w:szCs w:val="28"/>
        </w:rPr>
      </w:pPr>
      <w:r w:rsidRPr="00FA58C0">
        <w:rPr>
          <w:rStyle w:val="a5"/>
        </w:rPr>
        <w:lastRenderedPageBreak/>
        <w:t>Приложение № 3</w:t>
      </w:r>
    </w:p>
    <w:p w:rsidR="00F714B6" w:rsidRPr="00FA58C0" w:rsidRDefault="00F714B6" w:rsidP="00F714B6">
      <w:pPr>
        <w:ind w:firstLine="4253"/>
        <w:jc w:val="right"/>
      </w:pPr>
      <w:r w:rsidRPr="00FA58C0">
        <w:t xml:space="preserve">к Административному регламенту 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FA58C0">
        <w:rPr>
          <w:sz w:val="28"/>
          <w:szCs w:val="28"/>
        </w:rPr>
        <w:t>предельных</w:t>
      </w:r>
      <w:proofErr w:type="gramEnd"/>
      <w:r w:rsidRPr="00FA58C0">
        <w:rPr>
          <w:sz w:val="28"/>
          <w:szCs w:val="28"/>
        </w:rPr>
        <w:t xml:space="preserve"> 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 xml:space="preserve">параметров разрешенного строительства, реконструкции 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объекта капитального строительства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от ___________ № 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_____________________________________________________________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proofErr w:type="gramStart"/>
      <w:r w:rsidRPr="00FA58C0">
        <w:rPr>
          <w:i/>
          <w:sz w:val="20"/>
          <w:szCs w:val="20"/>
        </w:rPr>
        <w:t>(Ф.И.О. физического лица, наименование юридического лица-заявителя,</w:t>
      </w:r>
      <w:proofErr w:type="gramEnd"/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0"/>
          <w:szCs w:val="20"/>
        </w:rPr>
      </w:pPr>
      <w:r w:rsidRPr="00FA58C0">
        <w:rPr>
          <w:sz w:val="20"/>
          <w:szCs w:val="20"/>
        </w:rPr>
        <w:t>__________________________________________________________________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дата направления заявления)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на основании_________________________________________________________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__________________________________________________________________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FA58C0">
        <w:rPr>
          <w:sz w:val="28"/>
          <w:szCs w:val="28"/>
        </w:rPr>
        <w:t>с</w:t>
      </w:r>
      <w:proofErr w:type="gramEnd"/>
      <w:r w:rsidRPr="00FA58C0">
        <w:rPr>
          <w:sz w:val="28"/>
          <w:szCs w:val="28"/>
        </w:rPr>
        <w:t>: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__________________________________________________________________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       (указывается основание отказа в предоставлении разрешения)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 __________________________________________________________________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Должностное лицо (ФИО)                     </w:t>
      </w:r>
      <w:r>
        <w:rPr>
          <w:sz w:val="28"/>
          <w:szCs w:val="28"/>
        </w:rPr>
        <w:t>  ___________________________</w:t>
      </w:r>
      <w:r w:rsidRPr="00FA58C0">
        <w:rPr>
          <w:sz w:val="28"/>
          <w:szCs w:val="28"/>
        </w:rPr>
        <w:t>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right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(подпись должностного лица органа, осуществляющего предоставление муниципальной услуги)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714B6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FA58C0">
        <w:rPr>
          <w:sz w:val="28"/>
          <w:szCs w:val="28"/>
        </w:rPr>
        <w:lastRenderedPageBreak/>
        <w:t>Приложение № 4</w:t>
      </w:r>
    </w:p>
    <w:p w:rsidR="00F714B6" w:rsidRPr="00FA58C0" w:rsidRDefault="00F714B6" w:rsidP="00F714B6">
      <w:pPr>
        <w:ind w:firstLine="4253"/>
        <w:jc w:val="right"/>
      </w:pPr>
      <w:r w:rsidRPr="00FA58C0">
        <w:t xml:space="preserve">к Административному регламенту 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FA58C0">
        <w:rPr>
          <w:sz w:val="28"/>
          <w:szCs w:val="28"/>
        </w:rPr>
        <w:br/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4678"/>
        <w:jc w:val="both"/>
        <w:rPr>
          <w:sz w:val="20"/>
          <w:szCs w:val="20"/>
        </w:rPr>
      </w:pPr>
      <w:proofErr w:type="gramStart"/>
      <w:r w:rsidRPr="00FA58C0">
        <w:rPr>
          <w:i/>
          <w:sz w:val="20"/>
          <w:szCs w:val="20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УВЕДОМЛЕНИЕ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 xml:space="preserve">об отказе в приеме документов, необходимых </w:t>
      </w:r>
      <w:proofErr w:type="gramStart"/>
      <w:r w:rsidRPr="00FA58C0">
        <w:rPr>
          <w:sz w:val="28"/>
          <w:szCs w:val="28"/>
        </w:rPr>
        <w:t>для</w:t>
      </w:r>
      <w:proofErr w:type="gramEnd"/>
      <w:r w:rsidRPr="00FA58C0">
        <w:rPr>
          <w:sz w:val="28"/>
          <w:szCs w:val="28"/>
        </w:rPr>
        <w:t xml:space="preserve"> </w:t>
      </w:r>
    </w:p>
    <w:p w:rsidR="00F714B6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предоставления муниципальной услуги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FA58C0">
        <w:rPr>
          <w:sz w:val="28"/>
          <w:szCs w:val="28"/>
        </w:rPr>
        <w:t>от _____________ № 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    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 xml:space="preserve">       </w:t>
      </w:r>
      <w:proofErr w:type="gramStart"/>
      <w:r w:rsidRPr="00FA58C0">
        <w:rPr>
          <w:i/>
          <w:sz w:val="20"/>
          <w:szCs w:val="20"/>
        </w:rPr>
        <w:t>(Ф.И.О. физического лица, наименование юридического лица-заявителя,</w:t>
      </w:r>
      <w:proofErr w:type="gramEnd"/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0"/>
          <w:szCs w:val="20"/>
        </w:rPr>
      </w:pPr>
      <w:r w:rsidRPr="00FA58C0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</w:t>
      </w:r>
      <w:r w:rsidRPr="00FA58C0">
        <w:rPr>
          <w:sz w:val="20"/>
          <w:szCs w:val="20"/>
        </w:rPr>
        <w:t>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дата направления заявления)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FA58C0">
        <w:rPr>
          <w:sz w:val="28"/>
          <w:szCs w:val="28"/>
        </w:rPr>
        <w:t>с</w:t>
      </w:r>
      <w:proofErr w:type="gramEnd"/>
      <w:r w:rsidRPr="00FA58C0">
        <w:rPr>
          <w:sz w:val="28"/>
          <w:szCs w:val="28"/>
        </w:rPr>
        <w:t>: _____________________________________________</w:t>
      </w:r>
      <w:r>
        <w:rPr>
          <w:sz w:val="28"/>
          <w:szCs w:val="28"/>
        </w:rPr>
        <w:t>_____________</w:t>
      </w:r>
      <w:r w:rsidRPr="00FA58C0">
        <w:rPr>
          <w:sz w:val="28"/>
          <w:szCs w:val="28"/>
        </w:rPr>
        <w:t>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center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(указываются основания отказа в приеме документов, необходимых для</w:t>
      </w:r>
      <w:r>
        <w:rPr>
          <w:i/>
          <w:sz w:val="20"/>
          <w:szCs w:val="20"/>
        </w:rPr>
        <w:t xml:space="preserve"> </w:t>
      </w:r>
      <w:r w:rsidRPr="00FA58C0">
        <w:rPr>
          <w:i/>
          <w:sz w:val="20"/>
          <w:szCs w:val="20"/>
        </w:rPr>
        <w:t>предоставления муниципальной услуги)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FA58C0">
        <w:rPr>
          <w:sz w:val="28"/>
          <w:szCs w:val="28"/>
        </w:rPr>
        <w:br/>
        <w:t>о предоставлении услуги после устранения указанных нарушений.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 w:rsidRPr="00FA58C0">
        <w:rPr>
          <w:sz w:val="28"/>
          <w:szCs w:val="28"/>
        </w:rPr>
        <w:t>Должностное лицо (ФИО)</w:t>
      </w:r>
      <w:r>
        <w:rPr>
          <w:sz w:val="28"/>
          <w:szCs w:val="28"/>
        </w:rPr>
        <w:t>                   ___</w:t>
      </w:r>
      <w:r w:rsidRPr="00FA58C0">
        <w:rPr>
          <w:sz w:val="28"/>
          <w:szCs w:val="28"/>
        </w:rPr>
        <w:t>_______________________________</w:t>
      </w:r>
    </w:p>
    <w:p w:rsidR="00F714B6" w:rsidRPr="00FA58C0" w:rsidRDefault="00F714B6" w:rsidP="00F714B6">
      <w:pPr>
        <w:pStyle w:val="aa"/>
        <w:shd w:val="clear" w:color="auto" w:fill="FFFFFF"/>
        <w:spacing w:before="0" w:after="0"/>
        <w:jc w:val="right"/>
        <w:rPr>
          <w:i/>
          <w:sz w:val="20"/>
          <w:szCs w:val="20"/>
        </w:rPr>
      </w:pPr>
      <w:r w:rsidRPr="00FA58C0">
        <w:rPr>
          <w:i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F714B6" w:rsidRPr="00FA58C0" w:rsidRDefault="00F714B6" w:rsidP="00F714B6">
      <w:pPr>
        <w:shd w:val="clear" w:color="auto" w:fill="FFFFFF"/>
        <w:jc w:val="both"/>
      </w:pPr>
    </w:p>
    <w:p w:rsidR="00F714B6" w:rsidRPr="00FA58C0" w:rsidRDefault="00F714B6" w:rsidP="00F714B6">
      <w:pPr>
        <w:ind w:firstLine="709"/>
        <w:jc w:val="both"/>
      </w:pPr>
    </w:p>
    <w:p w:rsidR="00F714B6" w:rsidRPr="00FA58C0" w:rsidRDefault="00F714B6" w:rsidP="00F714B6">
      <w:pPr>
        <w:ind w:firstLine="709"/>
      </w:pPr>
    </w:p>
    <w:p w:rsidR="00F714B6" w:rsidRPr="00FA58C0" w:rsidRDefault="00F714B6" w:rsidP="00F714B6">
      <w:pPr>
        <w:ind w:left="5529"/>
        <w:rPr>
          <w:rStyle w:val="a7"/>
          <w:b w:val="0"/>
          <w:color w:val="000000"/>
        </w:rPr>
      </w:pPr>
    </w:p>
    <w:p w:rsidR="00F714B6" w:rsidRPr="00FA58C0" w:rsidRDefault="00F714B6" w:rsidP="00F714B6">
      <w:pPr>
        <w:ind w:left="4111" w:firstLine="1418"/>
        <w:jc w:val="right"/>
      </w:pPr>
      <w:r w:rsidRPr="00FA58C0">
        <w:rPr>
          <w:rStyle w:val="a7"/>
          <w:b w:val="0"/>
          <w:color w:val="000000"/>
        </w:rPr>
        <w:lastRenderedPageBreak/>
        <w:t>Приложение № 5</w:t>
      </w:r>
      <w:r w:rsidRPr="00FA58C0">
        <w:rPr>
          <w:rStyle w:val="a7"/>
          <w:b w:val="0"/>
          <w:color w:val="000000"/>
        </w:rPr>
        <w:br/>
        <w:t xml:space="preserve">к </w:t>
      </w:r>
      <w:r w:rsidRPr="00FA58C0">
        <w:rPr>
          <w:rStyle w:val="a6"/>
          <w:color w:val="000000"/>
        </w:rPr>
        <w:t>Административному регламенту</w:t>
      </w:r>
    </w:p>
    <w:p w:rsidR="00F714B6" w:rsidRPr="00FA58C0" w:rsidRDefault="00F714B6" w:rsidP="00F714B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8C0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FA58C0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F714B6" w:rsidRPr="00FA58C0" w:rsidRDefault="00F714B6" w:rsidP="00F714B6"/>
    <w:tbl>
      <w:tblPr>
        <w:tblW w:w="0" w:type="auto"/>
        <w:tblInd w:w="-318" w:type="dxa"/>
        <w:tblLayout w:type="fixed"/>
        <w:tblLook w:val="0000"/>
      </w:tblPr>
      <w:tblGrid>
        <w:gridCol w:w="2946"/>
        <w:gridCol w:w="6836"/>
      </w:tblGrid>
      <w:tr w:rsidR="00F714B6" w:rsidRPr="00FA58C0" w:rsidTr="00944C3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B6" w:rsidRPr="00FA58C0" w:rsidRDefault="00F714B6" w:rsidP="00944C3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C0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B6" w:rsidRPr="00FA58C0" w:rsidRDefault="00F714B6" w:rsidP="00944C3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C0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F714B6" w:rsidRPr="00FA58C0" w:rsidTr="00944C3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B6" w:rsidRPr="00FA58C0" w:rsidRDefault="00F714B6" w:rsidP="00944C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A58C0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B6" w:rsidRPr="00FA58C0" w:rsidRDefault="00F714B6" w:rsidP="00944C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A58C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F714B6" w:rsidRPr="00FA58C0" w:rsidTr="00944C3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B6" w:rsidRPr="00FA58C0" w:rsidRDefault="00F714B6" w:rsidP="00944C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A58C0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B6" w:rsidRPr="00FA58C0" w:rsidRDefault="00F714B6" w:rsidP="00944C3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A58C0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14B6" w:rsidRDefault="00F714B6" w:rsidP="00F714B6">
      <w:pPr>
        <w:pStyle w:val="a4"/>
        <w:ind w:left="0"/>
      </w:pPr>
    </w:p>
    <w:p w:rsidR="00F714B6" w:rsidRDefault="00F714B6" w:rsidP="00F714B6">
      <w:pPr>
        <w:pStyle w:val="a4"/>
        <w:ind w:left="0"/>
      </w:pPr>
    </w:p>
    <w:p w:rsidR="00F714B6" w:rsidRDefault="00F714B6" w:rsidP="00F714B6">
      <w:pPr>
        <w:pStyle w:val="a4"/>
        <w:ind w:left="0"/>
      </w:pPr>
    </w:p>
    <w:p w:rsidR="00F714B6" w:rsidRPr="00442118" w:rsidRDefault="00F714B6" w:rsidP="00F714B6">
      <w:pPr>
        <w:ind w:firstLine="709"/>
      </w:pPr>
    </w:p>
    <w:p w:rsidR="00F714B6" w:rsidRPr="00442118" w:rsidRDefault="00F714B6" w:rsidP="00F714B6">
      <w:pPr>
        <w:ind w:firstLine="709"/>
      </w:pPr>
    </w:p>
    <w:p w:rsidR="00F714B6" w:rsidRPr="00171022" w:rsidRDefault="00F714B6" w:rsidP="00F714B6">
      <w:pPr>
        <w:autoSpaceDE w:val="0"/>
        <w:autoSpaceDN w:val="0"/>
        <w:adjustRightInd w:val="0"/>
        <w:ind w:left="4536"/>
        <w:outlineLvl w:val="0"/>
        <w:rPr>
          <w:b/>
        </w:rPr>
      </w:pPr>
    </w:p>
    <w:p w:rsidR="00475EA3" w:rsidRPr="00F714B6" w:rsidRDefault="00475EA3" w:rsidP="00F714B6"/>
    <w:sectPr w:rsidR="00475EA3" w:rsidRPr="00F714B6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4B6"/>
    <w:rsid w:val="003C200F"/>
    <w:rsid w:val="00475EA3"/>
    <w:rsid w:val="00F7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1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714B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714B6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Calibri"/>
      <w:b/>
      <w:szCs w:val="28"/>
      <w:lang w:eastAsia="ru-RU"/>
    </w:rPr>
  </w:style>
  <w:style w:type="paragraph" w:styleId="a4">
    <w:name w:val="List Paragraph"/>
    <w:basedOn w:val="a"/>
    <w:uiPriority w:val="1"/>
    <w:qFormat/>
    <w:rsid w:val="00F714B6"/>
    <w:pPr>
      <w:suppressAutoHyphens/>
      <w:ind w:left="720"/>
      <w:contextualSpacing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F714B6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714B6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unhideWhenUsed/>
    <w:rsid w:val="00F714B6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714B6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714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F714B6"/>
    <w:rPr>
      <w:color w:val="106BBE"/>
    </w:rPr>
  </w:style>
  <w:style w:type="character" w:customStyle="1" w:styleId="a7">
    <w:name w:val="Цветовое выделение"/>
    <w:rsid w:val="00F714B6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714B6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F714B6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aa">
    <w:name w:val="Normal (Web)"/>
    <w:basedOn w:val="a"/>
    <w:rsid w:val="00F714B6"/>
    <w:pPr>
      <w:suppressAutoHyphens/>
      <w:autoSpaceDN w:val="0"/>
      <w:spacing w:before="100" w:after="100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FFC7BCF659B3634B2370AB3CD4FA85142E09AE6B5CDA928650F49C18780706BBD9F63D0F9092E3a0vAG" TargetMode="Externa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11753</Words>
  <Characters>66994</Characters>
  <Application>Microsoft Office Word</Application>
  <DocSecurity>0</DocSecurity>
  <Lines>558</Lines>
  <Paragraphs>157</Paragraphs>
  <ScaleCrop>false</ScaleCrop>
  <Company>Microsoft</Company>
  <LinksUpToDate>false</LinksUpToDate>
  <CharactersWithSpaces>78590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2023-05-04T07:38:00Z</dcterms:created>
  <dcterms:modified xsi:type="dcterms:W3CDTF">2023-05-04T07:39:00Z</dcterms:modified>
</cp:coreProperties>
</file>