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C3" w:rsidRDefault="007139C3" w:rsidP="007139C3"/>
    <w:p w:rsidR="007139C3" w:rsidRDefault="007139C3" w:rsidP="007139C3">
      <w:pPr>
        <w:pStyle w:val="a6"/>
        <w:jc w:val="center"/>
      </w:pPr>
    </w:p>
    <w:p w:rsidR="007139C3" w:rsidRDefault="007139C3" w:rsidP="007139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139C3" w:rsidRDefault="007139C3" w:rsidP="007139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  РАЗДОЛЬНЫЙ  СЕЛЬСОВЕТ</w:t>
      </w:r>
    </w:p>
    <w:p w:rsidR="007139C3" w:rsidRDefault="007139C3" w:rsidP="007139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139C3" w:rsidRDefault="007139C3" w:rsidP="007139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39C3" w:rsidRDefault="007139C3" w:rsidP="0071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Междуречье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139C3" w:rsidRDefault="007139C3" w:rsidP="007139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01.02.2024                                                                                                   № 01-п</w:t>
      </w:r>
    </w:p>
    <w:p w:rsidR="007139C3" w:rsidRDefault="007139C3" w:rsidP="007139C3">
      <w:pPr>
        <w:pStyle w:val="ConsPlusNormal"/>
        <w:spacing w:line="240" w:lineRule="exact"/>
        <w:rPr>
          <w:b/>
          <w:noProof/>
        </w:rPr>
      </w:pPr>
    </w:p>
    <w:p w:rsidR="007139C3" w:rsidRDefault="007139C3" w:rsidP="007139C3">
      <w:pPr>
        <w:pStyle w:val="ConsPlusNormal"/>
        <w:spacing w:line="240" w:lineRule="exact"/>
        <w:rPr>
          <w:b/>
          <w:noProof/>
        </w:rPr>
      </w:pPr>
    </w:p>
    <w:p w:rsidR="007139C3" w:rsidRDefault="007139C3" w:rsidP="007139C3">
      <w:pPr>
        <w:pStyle w:val="ConsPlusNormal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05pt;margin-top:184.95pt;width:100.05pt;height:15.75pt;z-index:251658240;mso-position-horizontal-relative:page;mso-position-vertical-relative:page" filled="f" stroked="f">
            <v:textbox style="mso-next-textbox:#_x0000_s1026" inset="0,0,0,0">
              <w:txbxContent>
                <w:p w:rsidR="007139C3" w:rsidRDefault="007139C3" w:rsidP="007139C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418.6pt;margin-top:184.95pt;width:99.35pt;height:15.75pt;z-index:251658240;mso-position-horizontal-relative:page;mso-position-vertical-relative:page" filled="f" stroked="f">
            <v:textbox style="mso-next-textbox:#_x0000_s1027" inset="0,0,0,0">
              <w:txbxContent>
                <w:p w:rsidR="007139C3" w:rsidRDefault="007139C3" w:rsidP="007139C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t xml:space="preserve">Об утверждении перечня </w:t>
      </w:r>
      <w:r>
        <w:t>объектов, в отношении</w:t>
      </w:r>
    </w:p>
    <w:p w:rsidR="007139C3" w:rsidRDefault="007139C3" w:rsidP="007139C3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планируется заключение концессионных</w:t>
      </w:r>
    </w:p>
    <w:p w:rsidR="007139C3" w:rsidRDefault="007139C3" w:rsidP="007139C3">
      <w:pPr>
        <w:pStyle w:val="ConsPlusNormal"/>
        <w:jc w:val="center"/>
      </w:pPr>
      <w:r>
        <w:t>соглашений на 2024 календарный год</w:t>
      </w:r>
    </w:p>
    <w:p w:rsidR="007139C3" w:rsidRDefault="007139C3" w:rsidP="007139C3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</w:p>
    <w:p w:rsidR="007139C3" w:rsidRDefault="007139C3" w:rsidP="007139C3">
      <w:pPr>
        <w:pStyle w:val="a7"/>
        <w:spacing w:after="0" w:line="360" w:lineRule="exact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>
        <w:rPr>
          <w:b w:val="0"/>
          <w:color w:val="000000"/>
          <w:szCs w:val="28"/>
        </w:rPr>
        <w:t xml:space="preserve"> Федеральным законом от 21.07.2005 №</w:t>
      </w:r>
      <w:r>
        <w:rPr>
          <w:b w:val="0"/>
          <w:color w:val="000000"/>
          <w:szCs w:val="28"/>
          <w:lang w:val="en-US"/>
        </w:rPr>
        <w:t> </w:t>
      </w:r>
      <w:r>
        <w:rPr>
          <w:b w:val="0"/>
          <w:color w:val="000000"/>
          <w:szCs w:val="28"/>
        </w:rPr>
        <w:t>115-ФЗ «О</w:t>
      </w:r>
      <w:r>
        <w:rPr>
          <w:b w:val="0"/>
          <w:color w:val="000000"/>
          <w:szCs w:val="28"/>
          <w:lang w:val="en-US"/>
        </w:rPr>
        <w:t> </w:t>
      </w:r>
      <w:r>
        <w:rPr>
          <w:b w:val="0"/>
          <w:color w:val="000000"/>
          <w:szCs w:val="28"/>
        </w:rPr>
        <w:t xml:space="preserve">концессионных соглашениях», Федеральным законом от 26.07.2006 № 135-ФЗ «О защите конкуренции», Федеральным законом от 07.12.2011 № 416-ФЗ «О водоснабжении и водоотведении», </w:t>
      </w:r>
      <w:r>
        <w:rPr>
          <w:b w:val="0"/>
          <w:szCs w:val="28"/>
        </w:rPr>
        <w:t xml:space="preserve">руководствуясь Уставом муниципального </w:t>
      </w:r>
      <w:proofErr w:type="gramStart"/>
      <w:r>
        <w:rPr>
          <w:b w:val="0"/>
          <w:szCs w:val="28"/>
        </w:rPr>
        <w:t>образования</w:t>
      </w:r>
      <w:proofErr w:type="gramEnd"/>
      <w:r>
        <w:rPr>
          <w:b w:val="0"/>
          <w:szCs w:val="28"/>
        </w:rPr>
        <w:t xml:space="preserve"> </w:t>
      </w:r>
      <w:r>
        <w:rPr>
          <w:rStyle w:val="a8"/>
          <w:szCs w:val="28"/>
        </w:rPr>
        <w:t xml:space="preserve">Раздольный сельсовет </w:t>
      </w:r>
      <w:proofErr w:type="spellStart"/>
      <w:r>
        <w:rPr>
          <w:rStyle w:val="a8"/>
          <w:szCs w:val="28"/>
        </w:rPr>
        <w:t>Беляевского</w:t>
      </w:r>
      <w:proofErr w:type="spellEnd"/>
      <w:r>
        <w:rPr>
          <w:rStyle w:val="a8"/>
          <w:szCs w:val="28"/>
        </w:rPr>
        <w:t xml:space="preserve"> района Оренбургской области</w:t>
      </w:r>
      <w:r>
        <w:rPr>
          <w:rStyle w:val="a8"/>
          <w:b/>
          <w:szCs w:val="28"/>
        </w:rPr>
        <w:t xml:space="preserve"> </w:t>
      </w:r>
      <w:r>
        <w:rPr>
          <w:b w:val="0"/>
          <w:szCs w:val="28"/>
        </w:rPr>
        <w:t>ПОСТАНОВЛЯЕТ:</w:t>
      </w:r>
    </w:p>
    <w:p w:rsidR="007139C3" w:rsidRDefault="007139C3" w:rsidP="007139C3">
      <w:pPr>
        <w:pStyle w:val="ConsPlusNormal"/>
        <w:spacing w:line="360" w:lineRule="exact"/>
        <w:ind w:firstLine="851"/>
        <w:jc w:val="both"/>
      </w:pPr>
      <w:r>
        <w:t>1. Утвердить прилагаемый перечень объектов, в отношении которых планируется заключение концессионных соглашений на 2023 календарный год согласно приложению 1.</w:t>
      </w:r>
    </w:p>
    <w:p w:rsidR="007139C3" w:rsidRDefault="007139C3" w:rsidP="007139C3">
      <w:pPr>
        <w:pStyle w:val="a3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утвержденный перечень объектов</w:t>
      </w:r>
      <w:r>
        <w:rPr>
          <w:color w:val="000000"/>
          <w:szCs w:val="28"/>
        </w:rPr>
        <w:t xml:space="preserve"> </w:t>
      </w:r>
      <w:r>
        <w:rPr>
          <w:szCs w:val="28"/>
        </w:rPr>
        <w:t>на официальном сайте муниципального образования Раздольный сельсовет в сети «Интернет».</w:t>
      </w:r>
    </w:p>
    <w:p w:rsidR="007139C3" w:rsidRDefault="007139C3" w:rsidP="007139C3">
      <w:pPr>
        <w:pStyle w:val="a3"/>
        <w:widowControl w:val="0"/>
        <w:suppressAutoHyphens/>
        <w:ind w:firstLine="851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7139C3" w:rsidRDefault="007139C3" w:rsidP="007139C3">
      <w:pPr>
        <w:pStyle w:val="a3"/>
        <w:widowControl w:val="0"/>
        <w:suppressAutoHyphens/>
        <w:ind w:firstLine="851"/>
        <w:rPr>
          <w:bCs/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</w:t>
      </w:r>
      <w:r>
        <w:rPr>
          <w:bCs/>
          <w:szCs w:val="28"/>
        </w:rPr>
        <w:t>онтроль за</w:t>
      </w:r>
      <w:proofErr w:type="gramEnd"/>
      <w:r>
        <w:rPr>
          <w:bCs/>
          <w:szCs w:val="28"/>
        </w:rPr>
        <w:t xml:space="preserve"> исполнением постановления оставляю за собой.</w:t>
      </w:r>
    </w:p>
    <w:p w:rsidR="007139C3" w:rsidRDefault="007139C3" w:rsidP="007139C3">
      <w:pPr>
        <w:pStyle w:val="a3"/>
        <w:widowControl w:val="0"/>
        <w:suppressAutoHyphens/>
        <w:ind w:firstLine="851"/>
        <w:rPr>
          <w:bCs/>
          <w:szCs w:val="28"/>
        </w:rPr>
      </w:pPr>
    </w:p>
    <w:p w:rsidR="007139C3" w:rsidRDefault="007139C3" w:rsidP="007139C3">
      <w:pPr>
        <w:pStyle w:val="a3"/>
        <w:widowControl w:val="0"/>
        <w:suppressAutoHyphens/>
        <w:ind w:firstLine="851"/>
        <w:rPr>
          <w:bCs/>
          <w:szCs w:val="28"/>
        </w:rPr>
      </w:pPr>
    </w:p>
    <w:p w:rsidR="007139C3" w:rsidRDefault="007139C3" w:rsidP="007139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139C3" w:rsidRDefault="007139C3" w:rsidP="007139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М.Б.Ищанова</w:t>
      </w:r>
      <w:proofErr w:type="spellEnd"/>
    </w:p>
    <w:p w:rsidR="007139C3" w:rsidRDefault="007139C3" w:rsidP="007139C3">
      <w:pPr>
        <w:pStyle w:val="2"/>
        <w:tabs>
          <w:tab w:val="num" w:pos="-1701"/>
          <w:tab w:val="num" w:pos="-851"/>
        </w:tabs>
        <w:rPr>
          <w:szCs w:val="28"/>
        </w:rPr>
      </w:pPr>
      <w:r>
        <w:rPr>
          <w:szCs w:val="28"/>
        </w:rPr>
        <w:t xml:space="preserve">  </w:t>
      </w:r>
    </w:p>
    <w:p w:rsidR="007139C3" w:rsidRDefault="007139C3" w:rsidP="007139C3">
      <w:pPr>
        <w:pStyle w:val="2"/>
        <w:tabs>
          <w:tab w:val="num" w:pos="-1701"/>
          <w:tab w:val="num" w:pos="-851"/>
        </w:tabs>
        <w:rPr>
          <w:szCs w:val="28"/>
        </w:rPr>
      </w:pPr>
      <w:r>
        <w:rPr>
          <w:szCs w:val="28"/>
        </w:rPr>
        <w:t>Разослано: в администрацию района, прокурору, в дело.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szCs w:val="28"/>
        </w:rPr>
      </w:pP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Приложение № 1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rStyle w:val="a8"/>
        </w:rPr>
      </w:pPr>
      <w:r>
        <w:rPr>
          <w:szCs w:val="28"/>
        </w:rPr>
        <w:t xml:space="preserve"> Раздольный </w:t>
      </w:r>
      <w:r>
        <w:rPr>
          <w:rStyle w:val="a8"/>
          <w:b w:val="0"/>
          <w:szCs w:val="28"/>
        </w:rPr>
        <w:t>сельсовет</w:t>
      </w:r>
      <w:r>
        <w:rPr>
          <w:rStyle w:val="a8"/>
          <w:szCs w:val="28"/>
        </w:rPr>
        <w:t xml:space="preserve"> 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</w:pPr>
      <w:r>
        <w:rPr>
          <w:szCs w:val="28"/>
        </w:rPr>
        <w:t>от 01.02.2024 № 01-п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rPr>
          <w:szCs w:val="28"/>
        </w:rPr>
      </w:pPr>
    </w:p>
    <w:p w:rsidR="007139C3" w:rsidRDefault="007139C3" w:rsidP="007139C3">
      <w:pPr>
        <w:pStyle w:val="a3"/>
        <w:widowControl w:val="0"/>
        <w:spacing w:line="240" w:lineRule="auto"/>
        <w:ind w:firstLine="709"/>
        <w:jc w:val="center"/>
        <w:rPr>
          <w:b/>
          <w:szCs w:val="28"/>
        </w:rPr>
      </w:pPr>
    </w:p>
    <w:p w:rsidR="007139C3" w:rsidRDefault="007139C3" w:rsidP="007139C3">
      <w:pPr>
        <w:pStyle w:val="a3"/>
        <w:widowControl w:val="0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объектов, в отношении которых планируется заключение концессионного соглашения</w:t>
      </w:r>
    </w:p>
    <w:p w:rsidR="007139C3" w:rsidRDefault="007139C3" w:rsidP="007139C3">
      <w:pPr>
        <w:pStyle w:val="a3"/>
        <w:widowControl w:val="0"/>
        <w:spacing w:line="240" w:lineRule="auto"/>
        <w:ind w:firstLine="709"/>
        <w:rPr>
          <w:b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43"/>
        <w:gridCol w:w="2099"/>
        <w:gridCol w:w="1906"/>
        <w:gridCol w:w="3143"/>
      </w:tblGrid>
      <w:tr w:rsidR="007139C3" w:rsidTr="007139C3">
        <w:trPr>
          <w:trHeight w:val="243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 и его адрес</w:t>
            </w:r>
          </w:p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имущества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(площадь,</w:t>
            </w:r>
            <w:proofErr w:type="gramEnd"/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установленная</w:t>
            </w:r>
            <w:proofErr w:type="gramEnd"/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мощность, протяженность, диаметр и т.п.)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ввода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9C3" w:rsidTr="007139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39C3" w:rsidTr="007139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Междуречье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Глубина 60 м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 о государственной регистрации права от 19 мая 2016</w:t>
            </w:r>
          </w:p>
          <w:p w:rsidR="007139C3" w:rsidRDefault="007139C3">
            <w:pPr>
              <w:pStyle w:val="a6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56-56/016-56 /016/201/2016-447/1</w:t>
            </w:r>
          </w:p>
        </w:tc>
      </w:tr>
    </w:tbl>
    <w:p w:rsidR="007139C3" w:rsidRDefault="007139C3" w:rsidP="007139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39C3" w:rsidRDefault="007139C3" w:rsidP="007139C3">
      <w:pPr>
        <w:pStyle w:val="a3"/>
        <w:widowControl w:val="0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139C3" w:rsidRDefault="007139C3" w:rsidP="007139C3">
      <w:pPr>
        <w:rPr>
          <w:rFonts w:ascii="Calibri" w:hAnsi="Calibri" w:cs="Times New Roman"/>
        </w:rPr>
      </w:pPr>
    </w:p>
    <w:p w:rsidR="007139C3" w:rsidRDefault="007139C3" w:rsidP="007139C3"/>
    <w:p w:rsidR="007139C3" w:rsidRDefault="007139C3" w:rsidP="007139C3"/>
    <w:p w:rsidR="006268B2" w:rsidRDefault="006268B2"/>
    <w:sectPr w:rsidR="006268B2" w:rsidSect="007139C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9C3"/>
    <w:rsid w:val="006268B2"/>
    <w:rsid w:val="0071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39C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39C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139C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139C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locked/>
    <w:rsid w:val="007139C3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713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 к тексту"/>
    <w:basedOn w:val="a"/>
    <w:next w:val="a3"/>
    <w:rsid w:val="007139C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13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713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dcterms:created xsi:type="dcterms:W3CDTF">2024-02-02T05:13:00Z</dcterms:created>
  <dcterms:modified xsi:type="dcterms:W3CDTF">2024-02-02T05:14:00Z</dcterms:modified>
</cp:coreProperties>
</file>