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46" w:rsidRDefault="00C32846" w:rsidP="00C328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СОВЕТ ДЕПУТАТОВ                     </w:t>
      </w:r>
    </w:p>
    <w:p w:rsidR="00C32846" w:rsidRDefault="00C32846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32846" w:rsidRDefault="00F36ED0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РАЗДОЛЬНЫЙ СЕЛЬ</w:t>
      </w:r>
      <w:r w:rsidR="00C3284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32846" w:rsidRDefault="00C32846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32846" w:rsidRDefault="00C32846" w:rsidP="00C328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четвертого созыва</w:t>
      </w:r>
    </w:p>
    <w:p w:rsidR="00C32846" w:rsidRDefault="00C32846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46" w:rsidRDefault="00C32846" w:rsidP="00C32846">
      <w:pPr>
        <w:pStyle w:val="a3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                       </w:t>
      </w:r>
    </w:p>
    <w:p w:rsidR="00C32846" w:rsidRDefault="00C32846" w:rsidP="00C32846">
      <w:pPr>
        <w:rPr>
          <w:rFonts w:ascii="Times New Roman" w:hAnsi="Times New Roman" w:cs="Times New Roman"/>
          <w:bCs/>
          <w:sz w:val="28"/>
          <w:szCs w:val="28"/>
        </w:rPr>
      </w:pPr>
    </w:p>
    <w:p w:rsidR="00C32846" w:rsidRDefault="00074CC5" w:rsidP="00C328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29.03</w:t>
      </w:r>
      <w:r w:rsidR="00C32846">
        <w:rPr>
          <w:rFonts w:ascii="Times New Roman" w:hAnsi="Times New Roman" w:cs="Times New Roman"/>
          <w:bCs/>
          <w:sz w:val="28"/>
          <w:szCs w:val="28"/>
        </w:rPr>
        <w:t>.2022</w:t>
      </w:r>
      <w:r w:rsidR="00C328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76B3">
        <w:rPr>
          <w:rFonts w:ascii="Times New Roman" w:hAnsi="Times New Roman" w:cs="Times New Roman"/>
          <w:sz w:val="28"/>
          <w:szCs w:val="28"/>
        </w:rPr>
        <w:t>с.Междуречье</w:t>
      </w:r>
      <w:r w:rsidR="00C328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44</w:t>
      </w:r>
    </w:p>
    <w:p w:rsidR="00C32846" w:rsidRDefault="00C32846" w:rsidP="00C32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846" w:rsidRDefault="00C32846" w:rsidP="00C32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846" w:rsidRDefault="00C32846" w:rsidP="00C32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846" w:rsidRDefault="00C32846" w:rsidP="00C3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  Положения « О порядке сдачи в аренду нежилых помещений ( зданий, сооружений, встроенных-</w:t>
      </w:r>
      <w:r w:rsidR="001E7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пристроенных помещений в жилых домах) расположенных на территории муниципального образования </w:t>
      </w:r>
      <w:r w:rsidR="00F3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Беляевского района Оренбургской области»</w:t>
      </w:r>
    </w:p>
    <w:p w:rsidR="00C32846" w:rsidRDefault="00C32846" w:rsidP="00C3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2846" w:rsidRDefault="00C32846" w:rsidP="00C3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2846" w:rsidRDefault="00C32846" w:rsidP="00E42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В соответствии с Гражданским кодексом РФ, Бюджетным кодексом РФ, налоговым кодексом РФ, Федеральным законом « О защите конкуренции и ст.5 Устава муниципального образования </w:t>
      </w:r>
      <w:r w:rsidR="00F3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Совет депутатов муниципального образования </w:t>
      </w:r>
      <w:r w:rsidR="00F3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решил:</w:t>
      </w:r>
    </w:p>
    <w:p w:rsidR="00C32846" w:rsidRPr="00C32846" w:rsidRDefault="00C32846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C32846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О порядке сдачи в аренду нежилых помещений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зданий, сооружений, встроенных-</w:t>
      </w:r>
      <w:r w:rsidR="001E7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пристроенных помещений в жилых домах) расположенных на территории муниципального образования </w:t>
      </w:r>
      <w:r w:rsidR="00F3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находящихся в собственности муниципального образования </w:t>
      </w:r>
      <w:r w:rsidR="00F3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Беляевского района Оренбургской области (Приложение №1).</w:t>
      </w:r>
    </w:p>
    <w:p w:rsidR="00C32846" w:rsidRPr="00C8633B" w:rsidRDefault="00C32846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</w:t>
      </w:r>
      <w:r w:rsidR="009C54C5">
        <w:rPr>
          <w:rFonts w:ascii="Times New Roman" w:eastAsia="Times New Roman" w:hAnsi="Times New Roman" w:cs="Times New Roman"/>
          <w:sz w:val="28"/>
          <w:szCs w:val="28"/>
        </w:rPr>
        <w:t xml:space="preserve">шим силу Положение о порядке предоставления в аренду имущества находящегося в муниципальной собственности муниципального образования </w:t>
      </w:r>
      <w:r w:rsidR="00F36ED0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C54C5">
        <w:rPr>
          <w:rFonts w:ascii="Times New Roman" w:eastAsia="Times New Roman" w:hAnsi="Times New Roman" w:cs="Times New Roman"/>
          <w:sz w:val="28"/>
          <w:szCs w:val="28"/>
        </w:rPr>
        <w:t xml:space="preserve"> Беляевского района Оренбургской области, утвержденное решением Совета депутатов муниципального образования </w:t>
      </w:r>
      <w:r w:rsidR="00F36ED0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C54C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8633B" w:rsidRPr="00C8633B">
        <w:rPr>
          <w:rFonts w:ascii="Times New Roman" w:eastAsia="Times New Roman" w:hAnsi="Times New Roman" w:cs="Times New Roman"/>
          <w:sz w:val="28"/>
          <w:szCs w:val="28"/>
        </w:rPr>
        <w:t xml:space="preserve">25.10.2006  г. </w:t>
      </w:r>
      <w:r w:rsidR="009C54C5" w:rsidRPr="00C8633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633B" w:rsidRPr="00C8633B">
        <w:rPr>
          <w:rFonts w:ascii="Times New Roman" w:eastAsia="Times New Roman" w:hAnsi="Times New Roman" w:cs="Times New Roman"/>
          <w:sz w:val="28"/>
          <w:szCs w:val="28"/>
        </w:rPr>
        <w:t>35 с изменениями от 26.06</w:t>
      </w:r>
      <w:r w:rsidR="009C54C5" w:rsidRPr="00C8633B">
        <w:rPr>
          <w:rFonts w:ascii="Times New Roman" w:eastAsia="Times New Roman" w:hAnsi="Times New Roman" w:cs="Times New Roman"/>
          <w:sz w:val="28"/>
          <w:szCs w:val="28"/>
        </w:rPr>
        <w:t>.2012 г.№</w:t>
      </w:r>
      <w:r w:rsidR="00C8633B" w:rsidRPr="00C8633B">
        <w:rPr>
          <w:rFonts w:ascii="Times New Roman" w:eastAsia="Times New Roman" w:hAnsi="Times New Roman" w:cs="Times New Roman"/>
          <w:sz w:val="28"/>
          <w:szCs w:val="28"/>
        </w:rPr>
        <w:t xml:space="preserve"> 49 </w:t>
      </w:r>
      <w:r w:rsidR="009C54C5" w:rsidRPr="00C8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4C5" w:rsidRDefault="009C54C5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Поручить главе администрации муниципального образования </w:t>
      </w:r>
      <w:r w:rsidR="00F36ED0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="001E76B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01.04.2022 г. заключить дополнительное соглашение к договорам аренды в части размера арендной платы.</w:t>
      </w:r>
    </w:p>
    <w:p w:rsidR="009C54C5" w:rsidRPr="00982EE6" w:rsidRDefault="009C54C5" w:rsidP="00E4267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982EE6">
        <w:rPr>
          <w:rFonts w:ascii="Times New Roman" w:hAnsi="Times New Roman"/>
          <w:sz w:val="28"/>
          <w:szCs w:val="28"/>
        </w:rPr>
        <w:t>вопросам финансовой и экономической политики.</w:t>
      </w:r>
    </w:p>
    <w:p w:rsidR="009C54C5" w:rsidRDefault="009C54C5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официального опубликования. </w:t>
      </w:r>
    </w:p>
    <w:p w:rsidR="00E42679" w:rsidRDefault="00982EE6" w:rsidP="000E7C2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</w:rPr>
        <w:t xml:space="preserve">                             </w:t>
      </w:r>
      <w:r w:rsidRPr="00982EE6">
        <w:rPr>
          <w:b w:val="0"/>
          <w:sz w:val="28"/>
          <w:szCs w:val="28"/>
        </w:rPr>
        <w:t xml:space="preserve">                                                                             </w:t>
      </w:r>
    </w:p>
    <w:p w:rsidR="00E42679" w:rsidRDefault="000E7C27" w:rsidP="000E7C27">
      <w:pPr>
        <w:pStyle w:val="ConsPlusTitle"/>
        <w:widowControl/>
        <w:tabs>
          <w:tab w:val="left" w:pos="603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Председатель Совета депутатов</w:t>
      </w:r>
      <w:r>
        <w:rPr>
          <w:b w:val="0"/>
          <w:sz w:val="28"/>
          <w:szCs w:val="28"/>
        </w:rPr>
        <w:tab/>
        <w:t xml:space="preserve">          С.В. Павлова</w:t>
      </w:r>
    </w:p>
    <w:p w:rsidR="000E7C27" w:rsidRDefault="000E7C27" w:rsidP="000E7C27">
      <w:pPr>
        <w:pStyle w:val="ConsPlusTitle"/>
        <w:widowControl/>
        <w:tabs>
          <w:tab w:val="left" w:pos="66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Глава администрации</w:t>
      </w:r>
      <w:r>
        <w:rPr>
          <w:b w:val="0"/>
          <w:sz w:val="28"/>
          <w:szCs w:val="28"/>
        </w:rPr>
        <w:tab/>
        <w:t>К.К. Нурмухамбетов</w:t>
      </w:r>
    </w:p>
    <w:p w:rsidR="000E7C27" w:rsidRDefault="000E7C27" w:rsidP="00E42679">
      <w:pPr>
        <w:pStyle w:val="a3"/>
        <w:jc w:val="right"/>
      </w:pPr>
    </w:p>
    <w:p w:rsidR="000E7C27" w:rsidRDefault="000E7C27" w:rsidP="00E42679">
      <w:pPr>
        <w:pStyle w:val="a3"/>
        <w:jc w:val="right"/>
      </w:pP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2EE6">
        <w:t xml:space="preserve"> </w:t>
      </w:r>
      <w:r w:rsidRPr="00E42679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426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267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426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25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2679">
        <w:rPr>
          <w:rFonts w:ascii="Times New Roman" w:hAnsi="Times New Roman" w:cs="Times New Roman"/>
          <w:sz w:val="28"/>
          <w:szCs w:val="28"/>
        </w:rPr>
        <w:t xml:space="preserve"> 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9425C6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42679" w:rsidRPr="00E42679">
        <w:rPr>
          <w:rFonts w:ascii="Times New Roman" w:hAnsi="Times New Roman" w:cs="Times New Roman"/>
          <w:sz w:val="28"/>
          <w:szCs w:val="28"/>
        </w:rPr>
        <w:t xml:space="preserve">  </w:t>
      </w:r>
      <w:r w:rsidRPr="00E42679">
        <w:rPr>
          <w:rFonts w:ascii="Times New Roman" w:hAnsi="Times New Roman" w:cs="Times New Roman"/>
          <w:sz w:val="28"/>
          <w:szCs w:val="28"/>
        </w:rPr>
        <w:t xml:space="preserve">от </w:t>
      </w:r>
      <w:r w:rsidR="00074CC5">
        <w:rPr>
          <w:rFonts w:ascii="Times New Roman" w:hAnsi="Times New Roman" w:cs="Times New Roman"/>
          <w:sz w:val="28"/>
          <w:szCs w:val="28"/>
        </w:rPr>
        <w:t>29.03</w:t>
      </w:r>
      <w:r w:rsidR="00E42679" w:rsidRPr="00E42679">
        <w:rPr>
          <w:rFonts w:ascii="Times New Roman" w:hAnsi="Times New Roman" w:cs="Times New Roman"/>
          <w:sz w:val="28"/>
          <w:szCs w:val="28"/>
        </w:rPr>
        <w:t>.</w:t>
      </w:r>
      <w:r w:rsidR="00074CC5">
        <w:rPr>
          <w:rFonts w:ascii="Times New Roman" w:hAnsi="Times New Roman" w:cs="Times New Roman"/>
          <w:sz w:val="28"/>
          <w:szCs w:val="28"/>
        </w:rPr>
        <w:t>2022</w:t>
      </w:r>
      <w:r w:rsidRPr="00E42679">
        <w:rPr>
          <w:rFonts w:ascii="Times New Roman" w:hAnsi="Times New Roman" w:cs="Times New Roman"/>
          <w:sz w:val="28"/>
          <w:szCs w:val="28"/>
        </w:rPr>
        <w:t xml:space="preserve"> №</w:t>
      </w:r>
      <w:r w:rsidR="00E42679" w:rsidRPr="00E42679">
        <w:rPr>
          <w:rFonts w:ascii="Times New Roman" w:hAnsi="Times New Roman" w:cs="Times New Roman"/>
          <w:sz w:val="28"/>
          <w:szCs w:val="28"/>
        </w:rPr>
        <w:t xml:space="preserve"> </w:t>
      </w:r>
      <w:r w:rsidR="00074CC5">
        <w:rPr>
          <w:rFonts w:ascii="Times New Roman" w:hAnsi="Times New Roman" w:cs="Times New Roman"/>
          <w:sz w:val="28"/>
          <w:szCs w:val="28"/>
        </w:rPr>
        <w:t>44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ПОЛОЖЕНИЕ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«О ПОРЯДКЕ СДАЧИ В АРЕНДУ НЕЖИЛЫХ ПОМЕЩЕНИЙ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(ЗДАНИЙ, СООРУЖЕНИЙ, ВСТРОЕННО-ПРИСТРОЕННЫХ ПОМЕЩЕНИЙ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В ЖИЛЫХ ДОМАХ), РАСПОЛОЖЕННЫХ НА ТЕРРИТОРИИ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 xml:space="preserve">МУНИЦИПАЛЬНОГО ОБРАЗОВАНИЯ </w:t>
      </w:r>
      <w:r w:rsidR="00F36ED0">
        <w:rPr>
          <w:sz w:val="28"/>
          <w:szCs w:val="28"/>
        </w:rPr>
        <w:t>РАЗДОЛЬНЫЙ</w:t>
      </w:r>
      <w:r w:rsidR="003073BD">
        <w:rPr>
          <w:sz w:val="28"/>
          <w:szCs w:val="28"/>
        </w:rPr>
        <w:t xml:space="preserve"> </w:t>
      </w:r>
      <w:r w:rsidR="001E76B3">
        <w:rPr>
          <w:sz w:val="28"/>
          <w:szCs w:val="28"/>
        </w:rPr>
        <w:t>СЕЛЬСОВЕТ</w:t>
      </w:r>
      <w:r w:rsidRPr="00982EE6">
        <w:rPr>
          <w:sz w:val="28"/>
          <w:szCs w:val="28"/>
        </w:rPr>
        <w:t xml:space="preserve"> И НАХОДЯЩИХСЯ В МУНИЦИПАЛЬНОЙ СОБСТВЕННОСТИ МУНИЦИПАЛЬНОГО ОБРАЗОВАНИЯ </w:t>
      </w:r>
      <w:r w:rsidR="00F36ED0">
        <w:rPr>
          <w:sz w:val="28"/>
          <w:szCs w:val="28"/>
        </w:rPr>
        <w:t>РАЗДОЛЬНЫЙ</w:t>
      </w:r>
      <w:r w:rsidR="003073BD">
        <w:rPr>
          <w:sz w:val="28"/>
          <w:szCs w:val="28"/>
        </w:rPr>
        <w:t xml:space="preserve"> </w:t>
      </w:r>
      <w:r w:rsidR="001E76B3">
        <w:rPr>
          <w:sz w:val="28"/>
          <w:szCs w:val="28"/>
        </w:rPr>
        <w:t>СЕЛЬСОВЕТ</w:t>
      </w:r>
      <w:r w:rsidRPr="00982EE6">
        <w:rPr>
          <w:sz w:val="28"/>
          <w:szCs w:val="28"/>
        </w:rPr>
        <w:t xml:space="preserve"> 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ОРЕНБУРГСКОЙ ОБЛАСТИ»</w:t>
      </w:r>
    </w:p>
    <w:p w:rsidR="00982EE6" w:rsidRPr="00982EE6" w:rsidRDefault="00982EE6" w:rsidP="00982E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5" w:history="1">
        <w:r w:rsidRPr="00982E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6" w:history="1">
        <w:r w:rsidRPr="00982E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7" w:history="1">
        <w:r w:rsidRPr="00982E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982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hyperlink r:id="rId9" w:history="1">
        <w:r w:rsidRPr="00982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образовании", Положением о порядке владения, пользования и распоряжения муниципальной собственностью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C8633B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F36ED0" w:rsidRPr="00C8633B">
        <w:rPr>
          <w:rFonts w:ascii="Times New Roman" w:hAnsi="Times New Roman" w:cs="Times New Roman"/>
          <w:sz w:val="28"/>
          <w:szCs w:val="28"/>
        </w:rPr>
        <w:t>Раздольный</w:t>
      </w:r>
      <w:r w:rsidR="003073BD" w:rsidRPr="00C8633B">
        <w:rPr>
          <w:rFonts w:ascii="Times New Roman" w:hAnsi="Times New Roman" w:cs="Times New Roman"/>
          <w:sz w:val="28"/>
          <w:szCs w:val="28"/>
        </w:rPr>
        <w:t xml:space="preserve"> </w:t>
      </w:r>
      <w:r w:rsidR="001E76B3" w:rsidRPr="00C8633B">
        <w:rPr>
          <w:rFonts w:ascii="Times New Roman" w:hAnsi="Times New Roman" w:cs="Times New Roman"/>
          <w:sz w:val="28"/>
          <w:szCs w:val="28"/>
        </w:rPr>
        <w:t>сельсовет</w:t>
      </w:r>
      <w:r w:rsidRPr="00C8633B">
        <w:rPr>
          <w:rFonts w:ascii="Times New Roman" w:hAnsi="Times New Roman" w:cs="Times New Roman"/>
          <w:sz w:val="28"/>
          <w:szCs w:val="28"/>
        </w:rPr>
        <w:t xml:space="preserve"> от</w:t>
      </w:r>
      <w:r w:rsidRPr="00307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33B" w:rsidRPr="00C8633B">
        <w:rPr>
          <w:rFonts w:ascii="Times New Roman" w:eastAsia="Times New Roman" w:hAnsi="Times New Roman" w:cs="Times New Roman"/>
          <w:sz w:val="28"/>
          <w:szCs w:val="28"/>
        </w:rPr>
        <w:t xml:space="preserve">25.10.2006  г.  № 35 </w:t>
      </w:r>
      <w:r w:rsidRPr="00982EE6">
        <w:rPr>
          <w:rFonts w:ascii="Times New Roman" w:hAnsi="Times New Roman" w:cs="Times New Roman"/>
          <w:sz w:val="28"/>
          <w:szCs w:val="28"/>
        </w:rPr>
        <w:t>и устанавливает порядок сдачи в аренду, определения размера арендной платы от сдачи в аренду нежилых помещений (зданий, сооружений и встроенно-пристроенных помещений в жилых домах), находящихся в  собственности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Указанный порядок применяется в случаях сдачи в аренду нежилых помещений, являющихся собственностью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области, без проведения конкурсов или аукционов согласно Федеральному </w:t>
      </w:r>
      <w:hyperlink r:id="rId10" w:history="1">
        <w:r w:rsidRPr="00982EE6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от 26.07.2009 №135-ФЗ "О защите конкуренции.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В остальных случаях предоставление в аренду муниципального имущества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 осуществляется в соответствии с приказом Федеральной антимонопольной службы от 10 февраля 2010 г. №67 </w:t>
      </w:r>
      <w:hyperlink r:id="rId11" w:history="1">
        <w:r w:rsidRPr="00982EE6">
          <w:rPr>
            <w:rFonts w:ascii="Times New Roman" w:hAnsi="Times New Roman" w:cs="Times New Roman"/>
            <w:iCs/>
            <w:sz w:val="28"/>
            <w:szCs w:val="28"/>
          </w:rPr>
  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</w:t>
        </w:r>
        <w:r w:rsidRPr="00982EE6">
          <w:rPr>
            <w:rFonts w:ascii="Times New Roman" w:hAnsi="Times New Roman" w:cs="Times New Roman"/>
            <w:iCs/>
            <w:sz w:val="28"/>
            <w:szCs w:val="28"/>
          </w:rPr>
          <w:lastRenderedPageBreak/>
          <w:t xml:space="preserve"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 </w:t>
        </w:r>
      </w:hyperlink>
    </w:p>
    <w:p w:rsidR="00982EE6" w:rsidRDefault="00982EE6" w:rsidP="00982EE6">
      <w:pPr>
        <w:pStyle w:val="ConsPlusTitle"/>
        <w:widowControl/>
        <w:numPr>
          <w:ilvl w:val="0"/>
          <w:numId w:val="4"/>
        </w:numPr>
        <w:jc w:val="center"/>
        <w:outlineLvl w:val="1"/>
        <w:rPr>
          <w:sz w:val="28"/>
          <w:szCs w:val="28"/>
        </w:rPr>
      </w:pPr>
      <w:r w:rsidRPr="00982EE6">
        <w:rPr>
          <w:sz w:val="28"/>
          <w:szCs w:val="28"/>
        </w:rPr>
        <w:t>ОБЩИЕ ПОЛОЖЕНИЯ</w:t>
      </w:r>
    </w:p>
    <w:p w:rsidR="00982EE6" w:rsidRPr="00982EE6" w:rsidRDefault="00982EE6" w:rsidP="003073BD">
      <w:pPr>
        <w:pStyle w:val="ConsPlusTitle"/>
        <w:widowControl/>
        <w:ind w:left="75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Цель  настоящего Положения</w:t>
      </w:r>
    </w:p>
    <w:p w:rsidR="00982EE6" w:rsidRPr="00982EE6" w:rsidRDefault="00982EE6" w:rsidP="00982EE6">
      <w:pPr>
        <w:pStyle w:val="a4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Дубенского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единого порядка сдачи в аренду недвижимого имущества (далее - объект), принадлежащего на праве собственности муниципальному образованию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>, и согласования договоров аренды.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сдачи в аренду имущества: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закрепленного за муниципальными учреждениями района на праве оперативного управления;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казны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(муниципального имущества, не закрепленного за муниципальными учреждениями и муниципальными унитарными предприятиями);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 предприятиями на праве хозяйственного ведения.</w:t>
      </w:r>
    </w:p>
    <w:p w:rsidR="00982EE6" w:rsidRPr="00982EE6" w:rsidRDefault="00982EE6" w:rsidP="00982EE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Основные понятия, применяемые в настоящем Положении</w:t>
      </w:r>
    </w:p>
    <w:p w:rsidR="00982EE6" w:rsidRPr="00982EE6" w:rsidRDefault="00982EE6" w:rsidP="00982EE6">
      <w:pPr>
        <w:pStyle w:val="a4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арендная плата - денежные средства, перечисляемые арендаторами за пользование нежилыми помещениями на основании договора аренды;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 - имущество, принадлежащее на праве собственности муниципальному образованию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объект - недвижимое имущество, являющееся собственностью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а также находящееся в казне </w:t>
      </w:r>
      <w:r w:rsidRPr="00982E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82EE6" w:rsidRPr="00982EE6" w:rsidRDefault="00982EE6" w:rsidP="00982EE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Учет договоров аренды</w:t>
      </w:r>
    </w:p>
    <w:p w:rsidR="00982EE6" w:rsidRPr="00982EE6" w:rsidRDefault="00982EE6" w:rsidP="00982EE6">
      <w:pPr>
        <w:pStyle w:val="a4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8"/>
          <w:szCs w:val="28"/>
        </w:rPr>
      </w:pPr>
    </w:p>
    <w:p w:rsid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1. Отдел по муниципальной собственности и земельным вопросам администрации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 (далее - отдел) ведет учет договоров аренды в реестре договоров аренды имущества, являющегося собственностью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2. Договоры аренды, заключенные на срок более года, подлежат государственной регистрации в Управлении Федеральной службы государственной регистрации, кадастра и картографии по Оренбургской области в соответствии с федеральным законодательством.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4. Арендаторы муниципальной собственности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Объекты, находящиеся на территории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области, могут быть сданы в аренду любым юридическим лицам и гражданам, осуществляющим предпринимательскую деятельность без образования юридического лица, в том числе иностранным, зарегистрированным в Российской Федерации в установленном законодательством порядке, в соответствии с настоящим Положением.</w:t>
      </w: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982EE6">
        <w:rPr>
          <w:sz w:val="28"/>
          <w:szCs w:val="28"/>
        </w:rPr>
        <w:t>II. ПОРЯДОК СДАЧИ ОБЪЕКТОВ В АРЕНДУ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5. Сдача в аренду объектов, закрепленных на праве хозяйственного ведения за муниципальными унитарными предприятиями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Объекты, находящиеся в хозяйственном ведении муниципальных унитарных предприятий и временно не используемые по прямому назначению, сдаются в аренду этими предприятиями с согласия администрации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>Оренбургской области (далее – Администрация).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Согласование сторонами оформленного пакета документов к договору аренды осуществляется в следующем порядке: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представляет в Администрацию вместе с сопроводительным письмом договор аренды в трех экземплярах, учредительные документы арендатора, справку предприятия, на балансе </w:t>
      </w:r>
      <w:r w:rsidRPr="00982EE6">
        <w:rPr>
          <w:rFonts w:ascii="Times New Roman" w:hAnsi="Times New Roman" w:cs="Times New Roman"/>
          <w:sz w:val="28"/>
          <w:szCs w:val="28"/>
        </w:rPr>
        <w:lastRenderedPageBreak/>
        <w:t>которого числится объект, о его техническом обустройстве и копию плана помещения с указанием на ней арендуемой площади;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Администрация в течение 15 дней согласовывает договор аренды или отказывает в его согласовании. Два экземпляра договора  аренды возвращаются муниципальному унитарному предприятию с сопроводительным  письмом, в котором должно  быть выражено  согласие на заключение договора аренды, а третий экземпляр остается в администрации.. При отказе в согласовании договора Администрация направляет в адрес муниципального унитарного предприятия мотивированный отказ.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6. Сдача в аренду объектов, закрепленных на праве оперативного управления за муниципальными учреждениями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Объекты, находящиеся   в оперативном  управлении муниципальных учреждений, учредителем которых является  муниципальное  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>,  в целях обеспечения более эффективной организации основной  деятельности учреждения, для которой оно  создано, рационального использования такого имущества, могут быть переданы этими учреждениями в аренду с согласия  Администрации.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Согласование сторонами оформленного договора  аренды и пакета документов к договору осуществляется в следующем порядке: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муниципальное учреждение представляет в Администрацию вместе с сопроводительным письмом договор аренды в трех экземплярах, учредительные документы арендатора, справку учреждения, на балансе которого числится объект, о его техническом обустройстве и копию плана помещения с указанием на ней арендуемой площади;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Администрация в течение 15 дней согласовывает договор аренды или отказывает в его согласовании. Два экземпляра договора  аренды возвращаются в муниципальное учреждение с сопроводительным  письмом, в котором должно  быть выражено  согласие на заключение договора аренды, а третий экземпляр остается в администрации. При отказе в согласовании договора аренды Администрация направляет в адрес муниципального учреждения  мотивированный отказ.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7. Сдача в аренду объектов, находящихся в казне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Арендодателем объектов, находящихся в казне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>Оренбургской области, выступает Администрация. Договор аренды может быть заключен как по инициативе Администрации, так и по инициативе арендатора.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lastRenderedPageBreak/>
        <w:t>Заключение договора аренды по инициативе Администрации или арендатора производится в следующем порядке: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арендатор направляет в Администрацию письменное обращение о сдаче в аренду объекта. К заявлению арендатор прикладывает свои учредительные документы;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Администрация в течение 15 дней оформляет договор аренды либо направляет арендатору мотивированный отказ. Оформленный договор аренды направляется арендатору заказным письмом.</w:t>
      </w: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982EE6">
        <w:rPr>
          <w:sz w:val="28"/>
          <w:szCs w:val="28"/>
        </w:rPr>
        <w:t>III. АРЕНДНАЯ ПЛАТА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8. Базовая ставка арендной платы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Установить базовую ставку арендной платы за пользование нежилыми помещениями, расположенными на территории Беляевского района Оренбургской области и находящимися в муниципальной собственности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области, в размере 100 рублей (без НДС) за 1 кв. метр в год.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9. Арендная плата</w:t>
      </w:r>
    </w:p>
    <w:p w:rsidR="00982EE6" w:rsidRPr="00982EE6" w:rsidRDefault="00982EE6" w:rsidP="00E426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Арендная плата не включает в себя коммунальные затраты и плату за пользование земельным участком, на котором расположен объект. Размер арендной платы дифференцируется в зависимости от назначения используемого объекта, технического обустройства помещения, групп пользователей, месторасположения объекта в соответствии с методикой расчета арендной платы за пользование нежилыми помещениями (в зданиях, сооружениях, встроенно-пристроенных в жилых домах), расположенных на территории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="00E42679">
        <w:rPr>
          <w:rFonts w:ascii="Times New Roman" w:hAnsi="Times New Roman" w:cs="Times New Roman"/>
          <w:sz w:val="28"/>
          <w:szCs w:val="28"/>
        </w:rPr>
        <w:t xml:space="preserve"> </w:t>
      </w:r>
      <w:r w:rsidRPr="00982EE6">
        <w:rPr>
          <w:rFonts w:ascii="Times New Roman" w:hAnsi="Times New Roman" w:cs="Times New Roman"/>
          <w:sz w:val="28"/>
          <w:szCs w:val="28"/>
        </w:rPr>
        <w:t xml:space="preserve">и находящихся в муниципальной собственности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3073BD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 w:rsidR="00E42679"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hyperlink r:id="rId12" w:history="1">
        <w:r w:rsidRPr="00982EE6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982EE6">
        <w:rPr>
          <w:rFonts w:ascii="Times New Roman" w:hAnsi="Times New Roman" w:cs="Times New Roman"/>
          <w:sz w:val="28"/>
          <w:szCs w:val="28"/>
        </w:rPr>
        <w:t>.</w:t>
      </w:r>
    </w:p>
    <w:p w:rsidR="00982EE6" w:rsidRPr="00982EE6" w:rsidRDefault="00982EE6" w:rsidP="00E4267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10. Порядок перечисления арендных платежей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В случае, если арендодателем выступает Администрация, арендатор ежемесячно, не позднее 5 числа, перечисляет арендную плату за истекший месяц в </w:t>
      </w:r>
      <w:r w:rsidR="00DB39C2">
        <w:rPr>
          <w:rFonts w:ascii="Times New Roman" w:hAnsi="Times New Roman" w:cs="Times New Roman"/>
          <w:sz w:val="28"/>
          <w:szCs w:val="28"/>
        </w:rPr>
        <w:t>местный</w:t>
      </w:r>
      <w:r w:rsidRPr="00982EE6">
        <w:rPr>
          <w:rFonts w:ascii="Times New Roman" w:hAnsi="Times New Roman" w:cs="Times New Roman"/>
          <w:sz w:val="28"/>
          <w:szCs w:val="28"/>
        </w:rPr>
        <w:t xml:space="preserve"> бюджет. НДС определяется арендатором самостоятельно в соответствии с действующим законодательством РФ и перечисляется им на расчетный счет федерального казначейства по месту регистрации налогоплательщика.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При предоставлении объектов в аренду муниципальными унитарными предприятиями арендатор ежемесячно, не позднее 5 числа, перечисляет на </w:t>
      </w:r>
      <w:r w:rsidRPr="00982EE6">
        <w:rPr>
          <w:rFonts w:ascii="Times New Roman" w:hAnsi="Times New Roman" w:cs="Times New Roman"/>
          <w:sz w:val="28"/>
          <w:szCs w:val="28"/>
        </w:rPr>
        <w:lastRenderedPageBreak/>
        <w:t>расчетный счет арендодателя арендную плату и налог на добавленную стоимость (НДС) за истекший месяц.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При  предоставлении  объектов  в аренду муниципальными казенными учреждениями арендатор ежемесячно, не позднее 5 числа, перечисляет арендную плату за истекший месяц в </w:t>
      </w:r>
      <w:r w:rsidR="00DB39C2">
        <w:rPr>
          <w:rFonts w:ascii="Times New Roman" w:hAnsi="Times New Roman" w:cs="Times New Roman"/>
          <w:sz w:val="28"/>
          <w:szCs w:val="28"/>
        </w:rPr>
        <w:t>местный</w:t>
      </w:r>
      <w:r w:rsidRPr="00982EE6">
        <w:rPr>
          <w:rFonts w:ascii="Times New Roman" w:hAnsi="Times New Roman" w:cs="Times New Roman"/>
          <w:sz w:val="28"/>
          <w:szCs w:val="28"/>
        </w:rPr>
        <w:t xml:space="preserve"> бюджет. НДС определяется арендатором самостоятельно в соответствии с действующим законодательством РФ и перечисляется им на расчетный счет федерального казначейства по месту регистрации налогоплательщика.</w:t>
      </w:r>
    </w:p>
    <w:p w:rsidR="00982EE6" w:rsidRDefault="00982EE6" w:rsidP="00B95C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При  предоставлении  объектов  в аренду муниципальными бюджетными, автономными  учреждениями арендатор ежемесячно, не позднее 5 числа, перечисляет арендную плату за истекший месяц на  лицевые  счета данных учреждений.</w:t>
      </w:r>
    </w:p>
    <w:p w:rsidR="00B95C1B" w:rsidRDefault="00B95C1B" w:rsidP="00B95C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Изменение размера арендной платы.</w:t>
      </w:r>
    </w:p>
    <w:p w:rsidR="00B95C1B" w:rsidRPr="00982EE6" w:rsidRDefault="00B95C1B" w:rsidP="00B95C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ежегодно, но не ранее чем через год после заключения договора  аренды, изменяется в одностороннем порядке арендодателем, на размер уровня инфляции установленного в Российской Федерации о федеральном бюджете на очередной финансовый  год и на плановый период, который принимается ежегодно по состоянию на начало очередного финансового года, начиная с года, следующим за годом, в котором заключен договор аренды.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Default="00982EE6" w:rsidP="00E42679">
      <w:pPr>
        <w:pStyle w:val="ConsPlusTitle"/>
        <w:widowControl/>
        <w:outlineLvl w:val="1"/>
        <w:rPr>
          <w:sz w:val="28"/>
          <w:szCs w:val="28"/>
        </w:rPr>
      </w:pPr>
    </w:p>
    <w:p w:rsidR="00E42679" w:rsidRPr="00982EE6" w:rsidRDefault="00E42679" w:rsidP="00E42679">
      <w:pPr>
        <w:pStyle w:val="ConsPlusTitle"/>
        <w:widowControl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B95C1B">
      <w:pPr>
        <w:pStyle w:val="ConsPlusTitle"/>
        <w:widowControl/>
        <w:outlineLvl w:val="1"/>
        <w:rPr>
          <w:sz w:val="28"/>
          <w:szCs w:val="28"/>
        </w:rPr>
      </w:pPr>
    </w:p>
    <w:p w:rsidR="00B95C1B" w:rsidRDefault="00B95C1B" w:rsidP="00B95C1B">
      <w:pPr>
        <w:pStyle w:val="ConsPlusTitle"/>
        <w:widowControl/>
        <w:outlineLvl w:val="1"/>
        <w:rPr>
          <w:sz w:val="28"/>
          <w:szCs w:val="28"/>
        </w:rPr>
      </w:pPr>
    </w:p>
    <w:p w:rsidR="00E42679" w:rsidRPr="00982EE6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>Приложение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МЕТОДИКА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РАСЧЕТА АРЕНДНОЙ ПЛАТЫ ЗА ПОЛЬЗОВАНИЕ НЕЖИЛЫМИ ПОМЕЩЕНИЯМИ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(В ЗДАНИЯХ, СООРУЖЕНИЯХ, ВСТРОЕННО-ПРИСТРОЕННЫХ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В ЖИЛЫХ ДОМАХ), РАСПОЛОЖЕННЫХ НА ТЕРРИТОРИИ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БЕЛЯЕВСКОГО РАЙОНА И НАХОДЯЩИХСЯ В МУНИЦИПАЛЬНОЙ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 xml:space="preserve">СОБСТВЕННОСТИ МУНИЦИПАЛЬНОГО ОБРАЗОВАНИЯ </w:t>
      </w:r>
    </w:p>
    <w:p w:rsidR="00982EE6" w:rsidRPr="00982EE6" w:rsidRDefault="00F36ED0" w:rsidP="00982E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="00DB39C2">
        <w:rPr>
          <w:sz w:val="28"/>
          <w:szCs w:val="28"/>
        </w:rPr>
        <w:t xml:space="preserve"> </w:t>
      </w:r>
      <w:r w:rsidR="001E76B3">
        <w:rPr>
          <w:sz w:val="28"/>
          <w:szCs w:val="28"/>
        </w:rPr>
        <w:t>СЕЛЬСОВЕТ</w:t>
      </w:r>
      <w:r w:rsidR="00982EE6" w:rsidRPr="00982EE6">
        <w:rPr>
          <w:sz w:val="28"/>
          <w:szCs w:val="28"/>
        </w:rPr>
        <w:t xml:space="preserve"> </w:t>
      </w:r>
      <w:r w:rsidR="00E42679">
        <w:rPr>
          <w:sz w:val="28"/>
          <w:szCs w:val="28"/>
        </w:rPr>
        <w:t xml:space="preserve">БЕЛЯЕВСКОГО РАЙОНА </w:t>
      </w:r>
      <w:r w:rsidR="00982EE6" w:rsidRPr="00982EE6">
        <w:rPr>
          <w:sz w:val="28"/>
          <w:szCs w:val="28"/>
        </w:rPr>
        <w:t>ОРЕНБУРГСКОЙ ОБЛАСТИ</w:t>
      </w:r>
    </w:p>
    <w:p w:rsidR="00982EE6" w:rsidRPr="00982EE6" w:rsidRDefault="00982EE6" w:rsidP="00E42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(далее - Методика)</w:t>
      </w:r>
    </w:p>
    <w:p w:rsidR="00982EE6" w:rsidRPr="00982EE6" w:rsidRDefault="00982EE6" w:rsidP="00E426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нежилыми помещениями, расположенными на территории Беляевского района и находящимися в муниципальной собственности муниципального образования </w:t>
      </w:r>
      <w:r w:rsidR="00F36ED0">
        <w:rPr>
          <w:rFonts w:ascii="Times New Roman" w:hAnsi="Times New Roman" w:cs="Times New Roman"/>
          <w:sz w:val="28"/>
          <w:szCs w:val="28"/>
        </w:rPr>
        <w:t>Раздольный</w:t>
      </w:r>
      <w:r w:rsidR="00DB39C2">
        <w:rPr>
          <w:rFonts w:ascii="Times New Roman" w:hAnsi="Times New Roman" w:cs="Times New Roman"/>
          <w:sz w:val="28"/>
          <w:szCs w:val="28"/>
        </w:rPr>
        <w:t xml:space="preserve"> </w:t>
      </w:r>
      <w:r w:rsidR="001E76B3">
        <w:rPr>
          <w:rFonts w:ascii="Times New Roman" w:hAnsi="Times New Roman" w:cs="Times New Roman"/>
          <w:sz w:val="28"/>
          <w:szCs w:val="28"/>
        </w:rPr>
        <w:t>сельсовет</w:t>
      </w:r>
      <w:r w:rsidR="00E42679"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области, исходя из фактического размера арендуемого помещения и его характеристик, определяется по следующей формуле: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    </w:t>
      </w:r>
      <w:r w:rsidRPr="00982EE6">
        <w:rPr>
          <w:rFonts w:ascii="Times New Roman" w:hAnsi="Times New Roman" w:cs="Times New Roman"/>
          <w:b/>
          <w:sz w:val="28"/>
          <w:szCs w:val="28"/>
        </w:rPr>
        <w:t xml:space="preserve">Апл   = (Бст /12 x Sп + </w:t>
      </w:r>
      <w:r w:rsidRPr="00982E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82EE6">
        <w:rPr>
          <w:rFonts w:ascii="Times New Roman" w:hAnsi="Times New Roman" w:cs="Times New Roman"/>
          <w:b/>
          <w:sz w:val="28"/>
          <w:szCs w:val="28"/>
        </w:rPr>
        <w:t>под/12 х Кпод) x  Квд  x  Ко  x  Кз  x Кт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 xml:space="preserve">Апл </w:t>
      </w:r>
      <w:r w:rsidRPr="00982EE6">
        <w:rPr>
          <w:rFonts w:ascii="Times New Roman" w:hAnsi="Times New Roman" w:cs="Times New Roman"/>
          <w:sz w:val="28"/>
          <w:szCs w:val="28"/>
        </w:rPr>
        <w:t xml:space="preserve">  - величина  арендной платы за арендуемое нежилое помещение (в рублях);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>Бст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  - базовая  ставка  арендной  платы  за  1 кв. м арендуемой площади    нежилого    помещения    в    год, установлена в размере минимального размера оплаты труда для гражданско-правовых отношений;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>Sп</w:t>
      </w:r>
      <w:r w:rsidRPr="00982EE6">
        <w:rPr>
          <w:rFonts w:ascii="Times New Roman" w:hAnsi="Times New Roman" w:cs="Times New Roman"/>
          <w:sz w:val="28"/>
          <w:szCs w:val="28"/>
        </w:rPr>
        <w:t xml:space="preserve"> - величина арендуемой площади (кроме площади подвала), кв.м.;</w:t>
      </w:r>
    </w:p>
    <w:p w:rsidR="00982EE6" w:rsidRPr="00982EE6" w:rsidRDefault="00982EE6" w:rsidP="00982EE6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>Sпод</w:t>
      </w:r>
      <w:r w:rsidRPr="00982EE6">
        <w:rPr>
          <w:rFonts w:ascii="Times New Roman" w:hAnsi="Times New Roman" w:cs="Times New Roman"/>
          <w:sz w:val="28"/>
          <w:szCs w:val="28"/>
        </w:rPr>
        <w:t xml:space="preserve"> - величина арендуемой площади подвала, кв.м.;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 xml:space="preserve">Кпод  - </w:t>
      </w:r>
      <w:r w:rsidRPr="00982EE6">
        <w:rPr>
          <w:rFonts w:ascii="Times New Roman" w:hAnsi="Times New Roman" w:cs="Times New Roman"/>
          <w:sz w:val="28"/>
          <w:szCs w:val="28"/>
        </w:rPr>
        <w:t>0,5 – коэффициент подвала</w:t>
      </w:r>
      <w:r w:rsidRPr="00982EE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82EE6" w:rsidRPr="00982EE6" w:rsidRDefault="00982EE6" w:rsidP="00982EE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>Квд</w:t>
      </w:r>
      <w:r w:rsidRPr="00982EE6">
        <w:rPr>
          <w:rFonts w:ascii="Times New Roman" w:hAnsi="Times New Roman" w:cs="Times New Roman"/>
          <w:sz w:val="28"/>
          <w:szCs w:val="28"/>
        </w:rPr>
        <w:t xml:space="preserve">  -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коэффициент  вида деятельности в арендуемом помещении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82EE6">
        <w:rPr>
          <w:rFonts w:ascii="Times New Roman" w:hAnsi="Times New Roman"/>
          <w:snapToGrid/>
          <w:sz w:val="28"/>
          <w:szCs w:val="28"/>
        </w:rPr>
        <w:t>Квд</w:t>
      </w:r>
      <w:r w:rsidRPr="00982EE6">
        <w:rPr>
          <w:rFonts w:ascii="Times New Roman" w:hAnsi="Times New Roman"/>
          <w:smallCaps/>
          <w:sz w:val="28"/>
          <w:szCs w:val="28"/>
        </w:rPr>
        <w:t xml:space="preserve"> </w:t>
      </w:r>
      <w:r w:rsidRPr="00982EE6">
        <w:rPr>
          <w:rFonts w:ascii="Times New Roman" w:hAnsi="Times New Roman"/>
          <w:b/>
          <w:sz w:val="28"/>
          <w:szCs w:val="28"/>
        </w:rPr>
        <w:t>= 7,09-</w:t>
      </w:r>
      <w:r w:rsidRPr="00982EE6">
        <w:rPr>
          <w:rFonts w:ascii="Times New Roman" w:hAnsi="Times New Roman"/>
          <w:sz w:val="28"/>
          <w:szCs w:val="28"/>
        </w:rPr>
        <w:t xml:space="preserve"> для помещений, арендуемых под банки, биржи, страховые компании,   вкладные и сберегательные кассы, валютные обменные пункты.</w:t>
      </w:r>
    </w:p>
    <w:p w:rsidR="00982EE6" w:rsidRPr="00982EE6" w:rsidRDefault="00982EE6" w:rsidP="00982EE6">
      <w:pPr>
        <w:pStyle w:val="FR4"/>
        <w:tabs>
          <w:tab w:val="left" w:pos="9214"/>
        </w:tabs>
        <w:spacing w:line="240" w:lineRule="auto"/>
        <w:ind w:right="141" w:firstLine="0"/>
        <w:jc w:val="both"/>
        <w:rPr>
          <w:rFonts w:ascii="Times New Roman" w:hAnsi="Times New Roman"/>
          <w:sz w:val="28"/>
          <w:szCs w:val="28"/>
        </w:rPr>
      </w:pPr>
      <w:r w:rsidRPr="00982EE6">
        <w:rPr>
          <w:rFonts w:ascii="Times New Roman" w:hAnsi="Times New Roman"/>
          <w:snapToGrid/>
          <w:sz w:val="28"/>
          <w:szCs w:val="28"/>
        </w:rPr>
        <w:t>Квд</w:t>
      </w:r>
      <w:r w:rsidRPr="00982EE6">
        <w:rPr>
          <w:rFonts w:ascii="Times New Roman" w:hAnsi="Times New Roman"/>
          <w:b/>
          <w:sz w:val="28"/>
          <w:szCs w:val="28"/>
        </w:rPr>
        <w:t xml:space="preserve"> </w:t>
      </w:r>
      <w:r w:rsidRPr="00982EE6">
        <w:rPr>
          <w:rFonts w:ascii="Times New Roman" w:hAnsi="Times New Roman"/>
          <w:sz w:val="28"/>
          <w:szCs w:val="28"/>
        </w:rPr>
        <w:t xml:space="preserve">= </w:t>
      </w:r>
      <w:r w:rsidRPr="00982EE6">
        <w:rPr>
          <w:rFonts w:ascii="Times New Roman" w:hAnsi="Times New Roman"/>
          <w:b/>
          <w:sz w:val="28"/>
          <w:szCs w:val="28"/>
        </w:rPr>
        <w:t>6,27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под конторы, офисы, административные помещения, ломбарды, нотариальные и адвокатские конторы, юридические консультации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82EE6">
        <w:rPr>
          <w:rFonts w:ascii="Times New Roman" w:hAnsi="Times New Roman"/>
          <w:snapToGrid/>
          <w:sz w:val="28"/>
          <w:szCs w:val="28"/>
        </w:rPr>
        <w:t xml:space="preserve">Квд </w:t>
      </w:r>
      <w:r w:rsidRPr="00982EE6">
        <w:rPr>
          <w:rFonts w:ascii="Times New Roman" w:hAnsi="Times New Roman"/>
          <w:sz w:val="28"/>
          <w:szCs w:val="28"/>
        </w:rPr>
        <w:t xml:space="preserve"> - </w:t>
      </w:r>
      <w:r w:rsidRPr="00982EE6">
        <w:rPr>
          <w:rFonts w:ascii="Times New Roman" w:hAnsi="Times New Roman"/>
          <w:b/>
          <w:sz w:val="28"/>
          <w:szCs w:val="28"/>
        </w:rPr>
        <w:t>5,46 -</w:t>
      </w:r>
      <w:r w:rsidRPr="00982EE6">
        <w:rPr>
          <w:rFonts w:ascii="Times New Roman" w:hAnsi="Times New Roman"/>
          <w:sz w:val="28"/>
          <w:szCs w:val="28"/>
        </w:rPr>
        <w:t xml:space="preserve"> для помещений арендуемых под магазины, рестораны, бары, закусочные, кафе, гаражи, склады, гостиницы, мастер</w:t>
      </w:r>
      <w:r w:rsidRPr="00982EE6">
        <w:rPr>
          <w:rFonts w:ascii="Times New Roman" w:hAnsi="Times New Roman"/>
          <w:sz w:val="28"/>
          <w:szCs w:val="28"/>
        </w:rPr>
        <w:softHyphen/>
        <w:t>ские по ремонту автомобилей и для других назначений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82EE6">
        <w:rPr>
          <w:rFonts w:ascii="Times New Roman" w:hAnsi="Times New Roman"/>
          <w:snapToGrid/>
          <w:sz w:val="28"/>
          <w:szCs w:val="28"/>
        </w:rPr>
        <w:t>Квд</w:t>
      </w:r>
      <w:r w:rsidRPr="00982EE6">
        <w:rPr>
          <w:rFonts w:ascii="Times New Roman" w:hAnsi="Times New Roman"/>
          <w:b/>
          <w:sz w:val="28"/>
          <w:szCs w:val="28"/>
        </w:rPr>
        <w:t xml:space="preserve"> </w:t>
      </w:r>
      <w:r w:rsidRPr="00982EE6">
        <w:rPr>
          <w:rFonts w:ascii="Times New Roman" w:hAnsi="Times New Roman"/>
          <w:sz w:val="28"/>
          <w:szCs w:val="28"/>
        </w:rPr>
        <w:t xml:space="preserve"> = </w:t>
      </w:r>
      <w:r w:rsidRPr="00982EE6">
        <w:rPr>
          <w:rFonts w:ascii="Times New Roman" w:hAnsi="Times New Roman"/>
          <w:b/>
          <w:sz w:val="28"/>
          <w:szCs w:val="28"/>
        </w:rPr>
        <w:t>4,36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под научно-производствен</w:t>
      </w:r>
      <w:r w:rsidRPr="00982EE6">
        <w:rPr>
          <w:rFonts w:ascii="Times New Roman" w:hAnsi="Times New Roman"/>
          <w:sz w:val="28"/>
          <w:szCs w:val="28"/>
        </w:rPr>
        <w:softHyphen/>
        <w:t xml:space="preserve">ную </w:t>
      </w:r>
      <w:r w:rsidRPr="00982EE6">
        <w:rPr>
          <w:rFonts w:ascii="Times New Roman" w:hAnsi="Times New Roman"/>
          <w:sz w:val="28"/>
          <w:szCs w:val="28"/>
        </w:rPr>
        <w:lastRenderedPageBreak/>
        <w:t>деятельность, экспериментальные мастерские, проектные и конструкторские организации, ветлечебницы, пункты прока</w:t>
      </w:r>
      <w:r w:rsidRPr="00982EE6">
        <w:rPr>
          <w:rFonts w:ascii="Times New Roman" w:hAnsi="Times New Roman"/>
          <w:sz w:val="28"/>
          <w:szCs w:val="28"/>
        </w:rPr>
        <w:softHyphen/>
        <w:t>та, приема стеклотары, вторсырье, билетные кассы, теле-радио студии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82EE6">
        <w:rPr>
          <w:rFonts w:ascii="Times New Roman" w:hAnsi="Times New Roman"/>
          <w:snapToGrid/>
          <w:sz w:val="28"/>
          <w:szCs w:val="28"/>
        </w:rPr>
        <w:t>Квд</w:t>
      </w:r>
      <w:r w:rsidRPr="00982EE6">
        <w:rPr>
          <w:rFonts w:ascii="Times New Roman" w:hAnsi="Times New Roman"/>
          <w:sz w:val="28"/>
          <w:szCs w:val="28"/>
        </w:rPr>
        <w:t xml:space="preserve"> = </w:t>
      </w:r>
      <w:r w:rsidRPr="00982EE6">
        <w:rPr>
          <w:rFonts w:ascii="Times New Roman" w:hAnsi="Times New Roman"/>
          <w:b/>
          <w:sz w:val="28"/>
          <w:szCs w:val="28"/>
        </w:rPr>
        <w:t>3,54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под предприятия обществен</w:t>
      </w:r>
      <w:r w:rsidRPr="00982EE6">
        <w:rPr>
          <w:rFonts w:ascii="Times New Roman" w:hAnsi="Times New Roman"/>
          <w:sz w:val="28"/>
          <w:szCs w:val="28"/>
        </w:rPr>
        <w:softHyphen/>
        <w:t>ного питания (столовая), почтовой</w:t>
      </w:r>
      <w:r w:rsidRPr="00982EE6">
        <w:rPr>
          <w:rFonts w:ascii="Times New Roman" w:hAnsi="Times New Roman"/>
          <w:b/>
          <w:sz w:val="28"/>
          <w:szCs w:val="28"/>
        </w:rPr>
        <w:t xml:space="preserve"> </w:t>
      </w:r>
      <w:r w:rsidRPr="00982EE6">
        <w:rPr>
          <w:rFonts w:ascii="Times New Roman" w:hAnsi="Times New Roman"/>
          <w:sz w:val="28"/>
          <w:szCs w:val="28"/>
        </w:rPr>
        <w:t>связи</w:t>
      </w:r>
      <w:r w:rsidRPr="00982EE6">
        <w:rPr>
          <w:rFonts w:ascii="Times New Roman" w:hAnsi="Times New Roman"/>
          <w:b/>
          <w:sz w:val="28"/>
          <w:szCs w:val="28"/>
        </w:rPr>
        <w:t>,</w:t>
      </w:r>
      <w:r w:rsidRPr="00982EE6">
        <w:rPr>
          <w:rFonts w:ascii="Times New Roman" w:hAnsi="Times New Roman"/>
          <w:sz w:val="28"/>
          <w:szCs w:val="28"/>
        </w:rPr>
        <w:t xml:space="preserve"> производствен</w:t>
      </w:r>
      <w:r w:rsidRPr="00982EE6">
        <w:rPr>
          <w:rFonts w:ascii="Times New Roman" w:hAnsi="Times New Roman"/>
          <w:sz w:val="28"/>
          <w:szCs w:val="28"/>
        </w:rPr>
        <w:softHyphen/>
        <w:t>ные помещения, спорт, культуру, аптеки, здравоохранение, ритуальные услуги, для органов прокуратуры, юстиций, судов</w:t>
      </w:r>
      <w:r w:rsidRPr="00982EE6">
        <w:rPr>
          <w:rFonts w:ascii="Times New Roman" w:hAnsi="Times New Roman"/>
          <w:smallCaps/>
          <w:sz w:val="28"/>
          <w:szCs w:val="28"/>
        </w:rPr>
        <w:t xml:space="preserve">, </w:t>
      </w:r>
      <w:r w:rsidRPr="00982EE6">
        <w:rPr>
          <w:rFonts w:ascii="Times New Roman" w:hAnsi="Times New Roman"/>
          <w:sz w:val="28"/>
          <w:szCs w:val="28"/>
        </w:rPr>
        <w:t>милиции, ГИБДД, налоговых инспекции, таможни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82EE6">
        <w:rPr>
          <w:rFonts w:ascii="Times New Roman" w:hAnsi="Times New Roman"/>
          <w:snapToGrid/>
          <w:sz w:val="28"/>
          <w:szCs w:val="28"/>
        </w:rPr>
        <w:t>Квд</w:t>
      </w:r>
      <w:r w:rsidRPr="00982EE6">
        <w:rPr>
          <w:rFonts w:ascii="Times New Roman" w:hAnsi="Times New Roman"/>
          <w:sz w:val="28"/>
          <w:szCs w:val="28"/>
        </w:rPr>
        <w:t xml:space="preserve"> =</w:t>
      </w:r>
      <w:r w:rsidRPr="00982EE6">
        <w:rPr>
          <w:rFonts w:ascii="Times New Roman" w:hAnsi="Times New Roman"/>
          <w:b/>
          <w:sz w:val="28"/>
          <w:szCs w:val="28"/>
        </w:rPr>
        <w:t>2,72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предприятиями бытового обслуживания (бани, прачечные, ателье, парикмахерские)</w:t>
      </w:r>
    </w:p>
    <w:p w:rsidR="00982EE6" w:rsidRPr="00982EE6" w:rsidRDefault="00982EE6" w:rsidP="00982EE6">
      <w:pPr>
        <w:pStyle w:val="FR4"/>
        <w:spacing w:before="4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82EE6">
        <w:rPr>
          <w:rFonts w:ascii="Times New Roman" w:hAnsi="Times New Roman"/>
          <w:snapToGrid/>
          <w:sz w:val="28"/>
          <w:szCs w:val="28"/>
        </w:rPr>
        <w:t>Квд</w:t>
      </w:r>
      <w:r w:rsidRPr="00982EE6">
        <w:rPr>
          <w:rFonts w:ascii="Times New Roman" w:hAnsi="Times New Roman"/>
          <w:sz w:val="28"/>
          <w:szCs w:val="28"/>
        </w:rPr>
        <w:t xml:space="preserve"> =</w:t>
      </w:r>
      <w:r w:rsidRPr="00982EE6">
        <w:rPr>
          <w:rFonts w:ascii="Times New Roman" w:hAnsi="Times New Roman"/>
          <w:b/>
          <w:sz w:val="28"/>
          <w:szCs w:val="28"/>
        </w:rPr>
        <w:t xml:space="preserve"> 2,72 -</w:t>
      </w:r>
      <w:r w:rsidRPr="00982EE6">
        <w:rPr>
          <w:rFonts w:ascii="Times New Roman" w:hAnsi="Times New Roman"/>
          <w:sz w:val="28"/>
          <w:szCs w:val="28"/>
        </w:rPr>
        <w:t xml:space="preserve"> для помещений, арендуемых предприятиями, использую</w:t>
      </w:r>
      <w:r w:rsidRPr="00982EE6">
        <w:rPr>
          <w:rFonts w:ascii="Times New Roman" w:hAnsi="Times New Roman"/>
          <w:sz w:val="28"/>
          <w:szCs w:val="28"/>
        </w:rPr>
        <w:softHyphen/>
        <w:t>щими труд инвалидов, на площадь пропорциональную числен</w:t>
      </w:r>
      <w:r w:rsidRPr="00982EE6">
        <w:rPr>
          <w:rFonts w:ascii="Times New Roman" w:hAnsi="Times New Roman"/>
          <w:sz w:val="28"/>
          <w:szCs w:val="28"/>
        </w:rPr>
        <w:softHyphen/>
        <w:t>ности занятых инвалидов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>Ко</w:t>
      </w:r>
      <w:r w:rsidRPr="00982EE6">
        <w:rPr>
          <w:rFonts w:ascii="Times New Roman" w:hAnsi="Times New Roman" w:cs="Times New Roman"/>
          <w:sz w:val="28"/>
          <w:szCs w:val="28"/>
        </w:rPr>
        <w:t xml:space="preserve"> -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коэффициент организационно-правовой формы юридического лица или предпринимателя, арендующего помещение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Ко – 1 – для учреждений, финансируемых из районного бюджета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Ко – 1 – для государственных предприятий, учреждений, общественных и религиозных организаций, благотворительных организаций, фондов, ассоциаций, союзов, финансируемых из районного бюджета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Ко – 1,2 – для предприятий, финансируемых из областного бюджета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Ко – 2 – для остальных организационно-правовых форм, физических лиц (предпринимателей)</w:t>
      </w:r>
    </w:p>
    <w:p w:rsidR="00982EE6" w:rsidRPr="00982EE6" w:rsidRDefault="00982EE6" w:rsidP="00982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 xml:space="preserve">Кт –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коэффициент технического обустройства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Кт – 1,25 – при наличии в арендуемом помещении водоснабжения, отопления, канализации, электроснабжения</w:t>
      </w:r>
    </w:p>
    <w:p w:rsidR="00982EE6" w:rsidRPr="00E42679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Кт – 1 – при отсутствии каких-либо видов обустройства </w:t>
      </w:r>
    </w:p>
    <w:p w:rsidR="00982EE6" w:rsidRPr="00982EE6" w:rsidRDefault="00982EE6" w:rsidP="00982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 xml:space="preserve">Кз –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коэффициент зоны для территории района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Кз – 0,75 – для других территорий Беляевского район</w:t>
      </w:r>
      <w:r w:rsidR="00E42679">
        <w:rPr>
          <w:rFonts w:ascii="Times New Roman" w:hAnsi="Times New Roman" w:cs="Times New Roman"/>
          <w:sz w:val="28"/>
          <w:szCs w:val="28"/>
        </w:rPr>
        <w:t>а</w:t>
      </w:r>
    </w:p>
    <w:p w:rsidR="00982EE6" w:rsidRPr="00982EE6" w:rsidRDefault="00982EE6" w:rsidP="00E426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Если арендуемое помещение используется для нескольких целей, то коэффициент назначения следует применять пропорционально долям от площади, занимаемым под различные цели использования.</w:t>
      </w:r>
    </w:p>
    <w:p w:rsidR="00C9665B" w:rsidRPr="00E42679" w:rsidRDefault="00982EE6" w:rsidP="00E426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В расчет арендной платы за аренду объекта по настоящей Методике не входит налог на добавленную стоимость, который арендатор перечисляет в соответствии с действующим законодательством.</w:t>
      </w:r>
    </w:p>
    <w:sectPr w:rsidR="00C9665B" w:rsidRPr="00E42679" w:rsidSect="00E426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43D"/>
    <w:multiLevelType w:val="hybridMultilevel"/>
    <w:tmpl w:val="4028B9A6"/>
    <w:lvl w:ilvl="0" w:tplc="0C822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AB5827"/>
    <w:multiLevelType w:val="hybridMultilevel"/>
    <w:tmpl w:val="1C0E8D72"/>
    <w:lvl w:ilvl="0" w:tplc="008C53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7F20C55"/>
    <w:multiLevelType w:val="hybridMultilevel"/>
    <w:tmpl w:val="C250EA2C"/>
    <w:lvl w:ilvl="0" w:tplc="6ED6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477B2"/>
    <w:multiLevelType w:val="hybridMultilevel"/>
    <w:tmpl w:val="CF6A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846"/>
    <w:rsid w:val="00066E5F"/>
    <w:rsid w:val="00074CC5"/>
    <w:rsid w:val="000E7C27"/>
    <w:rsid w:val="00105105"/>
    <w:rsid w:val="001E76B3"/>
    <w:rsid w:val="003073BD"/>
    <w:rsid w:val="00381C29"/>
    <w:rsid w:val="009425C6"/>
    <w:rsid w:val="00982EE6"/>
    <w:rsid w:val="009C54C5"/>
    <w:rsid w:val="00A94D53"/>
    <w:rsid w:val="00B95C1B"/>
    <w:rsid w:val="00C32846"/>
    <w:rsid w:val="00C63F41"/>
    <w:rsid w:val="00C8633B"/>
    <w:rsid w:val="00C9665B"/>
    <w:rsid w:val="00D551CE"/>
    <w:rsid w:val="00DB39C2"/>
    <w:rsid w:val="00E42679"/>
    <w:rsid w:val="00F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8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C32846"/>
    <w:pPr>
      <w:ind w:left="720"/>
      <w:contextualSpacing/>
    </w:pPr>
  </w:style>
  <w:style w:type="paragraph" w:customStyle="1" w:styleId="ConsPlusNonformat">
    <w:name w:val="ConsPlusNonformat"/>
    <w:uiPriority w:val="99"/>
    <w:rsid w:val="00982E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8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R4">
    <w:name w:val="FR4"/>
    <w:rsid w:val="00982EE6"/>
    <w:pPr>
      <w:widowControl w:val="0"/>
      <w:spacing w:before="60" w:after="0" w:line="36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5;fld=134" TargetMode="External"/><Relationship Id="rId12" Type="http://schemas.openxmlformats.org/officeDocument/2006/relationships/hyperlink" Target="consultantplus://offline/main?base=RLAW390;n=34395;fld=134;dst=100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681;fld=134" TargetMode="External"/><Relationship Id="rId11" Type="http://schemas.openxmlformats.org/officeDocument/2006/relationships/hyperlink" Target="consultantplus://offline/main?base=LAW;n=97628;fld=134;dst=1000000005" TargetMode="External"/><Relationship Id="rId5" Type="http://schemas.openxmlformats.org/officeDocument/2006/relationships/hyperlink" Target="consultantplus://offline/main?base=LAW;n=120628;fld=134;dst=100829" TargetMode="External"/><Relationship Id="rId10" Type="http://schemas.openxmlformats.org/officeDocument/2006/relationships/hyperlink" Target="consultantplus://offline/main?base=LAW;n=11715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6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Махаббат</cp:lastModifiedBy>
  <cp:revision>15</cp:revision>
  <cp:lastPrinted>2022-03-29T11:38:00Z</cp:lastPrinted>
  <dcterms:created xsi:type="dcterms:W3CDTF">2022-03-24T05:18:00Z</dcterms:created>
  <dcterms:modified xsi:type="dcterms:W3CDTF">2022-04-05T11:33:00Z</dcterms:modified>
</cp:coreProperties>
</file>