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96" w:rsidRPr="00FF1DC1" w:rsidRDefault="00466296" w:rsidP="00466296">
      <w:pPr>
        <w:jc w:val="center"/>
        <w:rPr>
          <w:b/>
          <w:sz w:val="28"/>
          <w:szCs w:val="28"/>
        </w:rPr>
      </w:pPr>
      <w:r w:rsidRPr="00FF1DC1">
        <w:rPr>
          <w:b/>
          <w:sz w:val="28"/>
          <w:szCs w:val="28"/>
        </w:rPr>
        <w:t xml:space="preserve">СОВЕТ ДЕПУТАТОВ </w:t>
      </w:r>
    </w:p>
    <w:p w:rsidR="00466296" w:rsidRPr="00FF1DC1" w:rsidRDefault="00466296" w:rsidP="00466296">
      <w:pPr>
        <w:jc w:val="center"/>
        <w:rPr>
          <w:b/>
          <w:sz w:val="28"/>
          <w:szCs w:val="28"/>
        </w:rPr>
      </w:pPr>
      <w:r w:rsidRPr="00FF1DC1">
        <w:rPr>
          <w:b/>
          <w:sz w:val="28"/>
          <w:szCs w:val="28"/>
        </w:rPr>
        <w:t>МУНИЦИПАЛЬНОГО ОБРАЗОВАНИЯ РАЗДОЛЬНЫЙ СЕЛЬСОВЕТ</w:t>
      </w:r>
    </w:p>
    <w:p w:rsidR="00466296" w:rsidRPr="00FF1DC1" w:rsidRDefault="00466296" w:rsidP="00466296">
      <w:pPr>
        <w:jc w:val="center"/>
        <w:rPr>
          <w:b/>
          <w:sz w:val="28"/>
          <w:szCs w:val="28"/>
        </w:rPr>
      </w:pPr>
      <w:r w:rsidRPr="00FF1DC1">
        <w:rPr>
          <w:b/>
          <w:sz w:val="28"/>
          <w:szCs w:val="28"/>
        </w:rPr>
        <w:t>БЕЛЯЕВСКОГО РАЙОНА ОРЕНБУРГСКОЙ ОБЛАСТИ</w:t>
      </w:r>
    </w:p>
    <w:p w:rsidR="00466296" w:rsidRPr="00FF1DC1" w:rsidRDefault="00466296" w:rsidP="00466296">
      <w:pPr>
        <w:jc w:val="center"/>
        <w:rPr>
          <w:b/>
          <w:sz w:val="28"/>
          <w:szCs w:val="28"/>
        </w:rPr>
      </w:pPr>
      <w:r>
        <w:rPr>
          <w:b/>
          <w:sz w:val="28"/>
          <w:szCs w:val="28"/>
        </w:rPr>
        <w:t>четвертого</w:t>
      </w:r>
      <w:r w:rsidRPr="00FF1DC1">
        <w:rPr>
          <w:b/>
          <w:sz w:val="28"/>
          <w:szCs w:val="28"/>
        </w:rPr>
        <w:t xml:space="preserve"> созыва </w:t>
      </w:r>
    </w:p>
    <w:p w:rsidR="00466296" w:rsidRPr="00FF1DC1" w:rsidRDefault="00466296" w:rsidP="00466296">
      <w:pPr>
        <w:rPr>
          <w:b/>
          <w:sz w:val="28"/>
          <w:szCs w:val="28"/>
        </w:rPr>
      </w:pPr>
    </w:p>
    <w:p w:rsidR="00466296" w:rsidRPr="00FF1DC1" w:rsidRDefault="00466296" w:rsidP="00466296">
      <w:pPr>
        <w:jc w:val="center"/>
        <w:rPr>
          <w:b/>
          <w:sz w:val="28"/>
          <w:szCs w:val="28"/>
        </w:rPr>
      </w:pPr>
      <w:r w:rsidRPr="00FF1DC1">
        <w:rPr>
          <w:b/>
          <w:sz w:val="28"/>
          <w:szCs w:val="28"/>
        </w:rPr>
        <w:t xml:space="preserve">РЕШЕНИЕ </w:t>
      </w:r>
      <w:r>
        <w:rPr>
          <w:b/>
          <w:sz w:val="28"/>
          <w:szCs w:val="28"/>
        </w:rPr>
        <w:t xml:space="preserve"> </w:t>
      </w:r>
    </w:p>
    <w:p w:rsidR="00466296" w:rsidRPr="00417F1E" w:rsidRDefault="00466296" w:rsidP="00466296">
      <w:pPr>
        <w:rPr>
          <w:b/>
          <w:sz w:val="28"/>
          <w:szCs w:val="28"/>
        </w:rPr>
      </w:pPr>
      <w:r w:rsidRPr="00FF1DC1">
        <w:rPr>
          <w:sz w:val="28"/>
          <w:szCs w:val="28"/>
        </w:rPr>
        <w:t xml:space="preserve">       </w:t>
      </w:r>
      <w:r w:rsidR="00DF657E">
        <w:rPr>
          <w:sz w:val="28"/>
          <w:szCs w:val="28"/>
        </w:rPr>
        <w:t>27</w:t>
      </w:r>
      <w:r w:rsidR="00896A55">
        <w:rPr>
          <w:sz w:val="28"/>
          <w:szCs w:val="28"/>
        </w:rPr>
        <w:t>.10</w:t>
      </w:r>
      <w:r>
        <w:rPr>
          <w:sz w:val="28"/>
          <w:szCs w:val="28"/>
        </w:rPr>
        <w:t>.2022</w:t>
      </w:r>
      <w:r w:rsidRPr="00FF1DC1">
        <w:rPr>
          <w:sz w:val="28"/>
          <w:szCs w:val="28"/>
        </w:rPr>
        <w:t xml:space="preserve">                     </w:t>
      </w:r>
      <w:r>
        <w:rPr>
          <w:sz w:val="28"/>
          <w:szCs w:val="28"/>
        </w:rPr>
        <w:t xml:space="preserve">       </w:t>
      </w:r>
      <w:r w:rsidRPr="00FF1DC1">
        <w:rPr>
          <w:sz w:val="28"/>
          <w:szCs w:val="28"/>
        </w:rPr>
        <w:t xml:space="preserve">с. Междуречье              </w:t>
      </w:r>
      <w:r>
        <w:rPr>
          <w:sz w:val="28"/>
          <w:szCs w:val="28"/>
        </w:rPr>
        <w:t xml:space="preserve">                              </w:t>
      </w:r>
      <w:r w:rsidRPr="00FF1DC1">
        <w:rPr>
          <w:sz w:val="28"/>
          <w:szCs w:val="28"/>
        </w:rPr>
        <w:t xml:space="preserve">№ </w:t>
      </w:r>
      <w:r w:rsidR="00DF657E">
        <w:rPr>
          <w:sz w:val="28"/>
          <w:szCs w:val="28"/>
        </w:rPr>
        <w:t>63</w:t>
      </w:r>
    </w:p>
    <w:p w:rsidR="00466296" w:rsidRDefault="00466296" w:rsidP="00466296">
      <w:pPr>
        <w:ind w:right="-2"/>
        <w:jc w:val="both"/>
        <w:rPr>
          <w:b/>
          <w:iCs/>
          <w:sz w:val="28"/>
          <w:szCs w:val="28"/>
        </w:rPr>
      </w:pPr>
    </w:p>
    <w:p w:rsidR="00466296" w:rsidRDefault="00466296" w:rsidP="00466296">
      <w:pPr>
        <w:ind w:right="-2"/>
        <w:jc w:val="both"/>
        <w:rPr>
          <w:b/>
          <w:iCs/>
          <w:sz w:val="28"/>
          <w:szCs w:val="28"/>
        </w:rPr>
      </w:pPr>
    </w:p>
    <w:p w:rsidR="006072CC" w:rsidRPr="00896A55" w:rsidRDefault="006072CC" w:rsidP="00896A55">
      <w:pPr>
        <w:jc w:val="center"/>
        <w:rPr>
          <w:sz w:val="28"/>
          <w:szCs w:val="28"/>
          <w:u w:val="single"/>
        </w:rPr>
      </w:pPr>
      <w:r w:rsidRPr="00F809DD">
        <w:rPr>
          <w:sz w:val="28"/>
          <w:szCs w:val="28"/>
        </w:rPr>
        <w:t xml:space="preserve">О внесении изменений в решение № </w:t>
      </w:r>
      <w:r w:rsidR="00896A55">
        <w:rPr>
          <w:sz w:val="28"/>
          <w:szCs w:val="28"/>
        </w:rPr>
        <w:t>31</w:t>
      </w:r>
      <w:r w:rsidRPr="00F809DD">
        <w:rPr>
          <w:sz w:val="28"/>
          <w:szCs w:val="28"/>
        </w:rPr>
        <w:t xml:space="preserve"> от </w:t>
      </w:r>
      <w:r w:rsidR="00896A55">
        <w:rPr>
          <w:sz w:val="28"/>
          <w:szCs w:val="28"/>
        </w:rPr>
        <w:t>21.11.2016</w:t>
      </w:r>
      <w:r w:rsidRPr="00F809DD">
        <w:rPr>
          <w:sz w:val="28"/>
          <w:szCs w:val="28"/>
        </w:rPr>
        <w:t xml:space="preserve"> «</w:t>
      </w:r>
      <w:r w:rsidR="00896A55" w:rsidRPr="00836DF1">
        <w:rPr>
          <w:sz w:val="28"/>
          <w:szCs w:val="28"/>
        </w:rPr>
        <w:t>Об установлении налога на имущество физических лиц</w:t>
      </w:r>
      <w:r w:rsidRPr="00F809DD">
        <w:rPr>
          <w:sz w:val="28"/>
          <w:szCs w:val="28"/>
        </w:rPr>
        <w:t>»</w:t>
      </w:r>
    </w:p>
    <w:p w:rsidR="00466296" w:rsidRDefault="00466296" w:rsidP="00466296">
      <w:pPr>
        <w:jc w:val="center"/>
        <w:rPr>
          <w:sz w:val="27"/>
          <w:szCs w:val="27"/>
        </w:rPr>
      </w:pPr>
    </w:p>
    <w:p w:rsidR="00466296" w:rsidRPr="00A736CE" w:rsidRDefault="00466296" w:rsidP="00466296">
      <w:pPr>
        <w:jc w:val="center"/>
        <w:rPr>
          <w:b/>
          <w:sz w:val="28"/>
          <w:szCs w:val="28"/>
          <w:u w:val="single"/>
        </w:rPr>
      </w:pPr>
    </w:p>
    <w:p w:rsidR="00466296" w:rsidRDefault="00466296" w:rsidP="0046629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соответствии с п.п.1 п.2 ст.406 Налогового кодекса Российской Федерации, Федеральным законом от 06.10.2003 №131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руководствуясь Уставом муниципального образования </w:t>
      </w:r>
      <w:r w:rsidR="00896A55">
        <w:rPr>
          <w:rFonts w:ascii="Times New Roman" w:hAnsi="Times New Roman" w:cs="Times New Roman"/>
          <w:sz w:val="28"/>
          <w:szCs w:val="28"/>
        </w:rPr>
        <w:t>Раздольный сельсовет</w:t>
      </w:r>
      <w:r>
        <w:rPr>
          <w:rFonts w:ascii="Times New Roman" w:hAnsi="Times New Roman" w:cs="Times New Roman"/>
          <w:sz w:val="28"/>
          <w:szCs w:val="28"/>
        </w:rPr>
        <w:t>, Совет депутатов  решил</w:t>
      </w:r>
      <w:r>
        <w:rPr>
          <w:color w:val="000000"/>
          <w:spacing w:val="-3"/>
          <w:sz w:val="28"/>
          <w:szCs w:val="28"/>
        </w:rPr>
        <w:t>:</w:t>
      </w:r>
    </w:p>
    <w:p w:rsidR="00466296" w:rsidRPr="00A230AF" w:rsidRDefault="00466296" w:rsidP="00466296">
      <w:pPr>
        <w:jc w:val="both"/>
        <w:rPr>
          <w:sz w:val="28"/>
          <w:szCs w:val="28"/>
        </w:rPr>
      </w:pPr>
      <w:r>
        <w:rPr>
          <w:sz w:val="28"/>
          <w:szCs w:val="28"/>
        </w:rPr>
        <w:t xml:space="preserve">   1. </w:t>
      </w:r>
      <w:r w:rsidRPr="00A230AF">
        <w:rPr>
          <w:sz w:val="28"/>
          <w:szCs w:val="28"/>
        </w:rPr>
        <w:t xml:space="preserve">Внести </w:t>
      </w:r>
      <w:r>
        <w:rPr>
          <w:sz w:val="28"/>
          <w:szCs w:val="28"/>
        </w:rPr>
        <w:t xml:space="preserve"> изменения </w:t>
      </w:r>
      <w:r w:rsidRPr="00A230AF">
        <w:rPr>
          <w:sz w:val="28"/>
          <w:szCs w:val="28"/>
        </w:rPr>
        <w:t>в решение Совета депутатов</w:t>
      </w:r>
      <w:r>
        <w:rPr>
          <w:sz w:val="28"/>
          <w:szCs w:val="28"/>
        </w:rPr>
        <w:t xml:space="preserve"> муниципального образования </w:t>
      </w:r>
      <w:r w:rsidR="00896A55">
        <w:rPr>
          <w:sz w:val="28"/>
          <w:szCs w:val="28"/>
        </w:rPr>
        <w:t>Раздольный сельсовет</w:t>
      </w:r>
      <w:r>
        <w:rPr>
          <w:sz w:val="28"/>
          <w:szCs w:val="28"/>
        </w:rPr>
        <w:t xml:space="preserve">  </w:t>
      </w:r>
      <w:proofErr w:type="spellStart"/>
      <w:r>
        <w:rPr>
          <w:sz w:val="28"/>
          <w:szCs w:val="28"/>
        </w:rPr>
        <w:t>Беляевского</w:t>
      </w:r>
      <w:proofErr w:type="spellEnd"/>
      <w:r>
        <w:rPr>
          <w:sz w:val="28"/>
          <w:szCs w:val="28"/>
        </w:rPr>
        <w:t xml:space="preserve"> района Оренбургской области от </w:t>
      </w:r>
      <w:r w:rsidR="00896A55">
        <w:rPr>
          <w:sz w:val="28"/>
          <w:szCs w:val="28"/>
        </w:rPr>
        <w:t>21.11.2016</w:t>
      </w:r>
      <w:r w:rsidRPr="00A230AF">
        <w:rPr>
          <w:sz w:val="28"/>
          <w:szCs w:val="28"/>
        </w:rPr>
        <w:t xml:space="preserve"> №</w:t>
      </w:r>
      <w:r>
        <w:rPr>
          <w:sz w:val="28"/>
          <w:szCs w:val="28"/>
        </w:rPr>
        <w:t xml:space="preserve"> </w:t>
      </w:r>
      <w:r w:rsidR="00896A55">
        <w:rPr>
          <w:sz w:val="28"/>
          <w:szCs w:val="28"/>
        </w:rPr>
        <w:t>31</w:t>
      </w:r>
      <w:r w:rsidRPr="00A230AF">
        <w:rPr>
          <w:sz w:val="28"/>
          <w:szCs w:val="28"/>
        </w:rPr>
        <w:t xml:space="preserve"> «</w:t>
      </w:r>
      <w:r w:rsidR="00896A55" w:rsidRPr="00836DF1">
        <w:rPr>
          <w:sz w:val="28"/>
          <w:szCs w:val="28"/>
        </w:rPr>
        <w:t>Об установлении налога на имущество физических лиц</w:t>
      </w:r>
      <w:r w:rsidRPr="00A230AF">
        <w:rPr>
          <w:sz w:val="28"/>
          <w:szCs w:val="28"/>
        </w:rPr>
        <w:t>»  следующ</w:t>
      </w:r>
      <w:r>
        <w:rPr>
          <w:sz w:val="28"/>
          <w:szCs w:val="28"/>
        </w:rPr>
        <w:t>его содержания</w:t>
      </w:r>
      <w:r w:rsidRPr="00A230AF">
        <w:rPr>
          <w:sz w:val="28"/>
          <w:szCs w:val="28"/>
        </w:rPr>
        <w:t>:</w:t>
      </w:r>
    </w:p>
    <w:p w:rsidR="00466296" w:rsidRPr="00A230AF" w:rsidRDefault="00466296" w:rsidP="00466296">
      <w:pPr>
        <w:rPr>
          <w:color w:val="000000"/>
          <w:sz w:val="28"/>
          <w:szCs w:val="28"/>
        </w:rPr>
      </w:pPr>
      <w:r>
        <w:rPr>
          <w:color w:val="000000"/>
          <w:sz w:val="28"/>
          <w:szCs w:val="28"/>
        </w:rPr>
        <w:tab/>
        <w:t xml:space="preserve">1.1.  Пункт  3 изложить </w:t>
      </w:r>
      <w:r w:rsidRPr="00A230AF">
        <w:rPr>
          <w:color w:val="000000"/>
          <w:sz w:val="28"/>
          <w:szCs w:val="28"/>
        </w:rPr>
        <w:t xml:space="preserve"> в новой редакции следующего содержания:</w:t>
      </w:r>
    </w:p>
    <w:p w:rsidR="00466296" w:rsidRDefault="00466296" w:rsidP="00466296">
      <w:pPr>
        <w:jc w:val="both"/>
        <w:rPr>
          <w:sz w:val="28"/>
          <w:szCs w:val="28"/>
        </w:rPr>
      </w:pPr>
      <w:r w:rsidRPr="00A230AF">
        <w:rPr>
          <w:color w:val="000000"/>
          <w:sz w:val="28"/>
          <w:szCs w:val="28"/>
        </w:rPr>
        <w:tab/>
      </w:r>
      <w:r w:rsidRPr="00A230AF">
        <w:rPr>
          <w:sz w:val="28"/>
          <w:szCs w:val="28"/>
        </w:rPr>
        <w:t>Установить на территории муници</w:t>
      </w:r>
      <w:r>
        <w:rPr>
          <w:sz w:val="28"/>
          <w:szCs w:val="28"/>
        </w:rPr>
        <w:t xml:space="preserve">пального образования </w:t>
      </w:r>
      <w:r w:rsidR="00896A55">
        <w:rPr>
          <w:sz w:val="28"/>
          <w:szCs w:val="28"/>
        </w:rPr>
        <w:t>Раздольный сельсовет</w:t>
      </w:r>
      <w:r>
        <w:rPr>
          <w:sz w:val="28"/>
          <w:szCs w:val="28"/>
        </w:rPr>
        <w:t xml:space="preserve"> ставки налога в следующем размере</w:t>
      </w:r>
      <w:r w:rsidRPr="00A230A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4"/>
        <w:gridCol w:w="2176"/>
      </w:tblGrid>
      <w:tr w:rsidR="00466296" w:rsidRPr="00BA2C2F" w:rsidTr="004B4309">
        <w:tc>
          <w:tcPr>
            <w:tcW w:w="7642" w:type="dxa"/>
            <w:shd w:val="clear" w:color="auto" w:fill="auto"/>
          </w:tcPr>
          <w:p w:rsidR="00466296" w:rsidRPr="00BA2C2F" w:rsidRDefault="00466296" w:rsidP="004B4309">
            <w:pPr>
              <w:jc w:val="center"/>
              <w:rPr>
                <w:sz w:val="28"/>
                <w:szCs w:val="28"/>
              </w:rPr>
            </w:pPr>
            <w:r w:rsidRPr="00BA2C2F">
              <w:rPr>
                <w:sz w:val="28"/>
                <w:szCs w:val="28"/>
              </w:rPr>
              <w:t>Кадастровая стоимость объекта налогообложения</w:t>
            </w:r>
          </w:p>
        </w:tc>
        <w:tc>
          <w:tcPr>
            <w:tcW w:w="2212" w:type="dxa"/>
            <w:shd w:val="clear" w:color="auto" w:fill="auto"/>
          </w:tcPr>
          <w:p w:rsidR="00466296" w:rsidRPr="00BA2C2F" w:rsidRDefault="00466296" w:rsidP="004B4309">
            <w:pPr>
              <w:jc w:val="center"/>
              <w:rPr>
                <w:sz w:val="28"/>
                <w:szCs w:val="28"/>
              </w:rPr>
            </w:pPr>
            <w:r w:rsidRPr="00BA2C2F">
              <w:rPr>
                <w:sz w:val="28"/>
                <w:szCs w:val="28"/>
              </w:rPr>
              <w:t>Ставка налога в процентах</w:t>
            </w:r>
          </w:p>
        </w:tc>
      </w:tr>
      <w:tr w:rsidR="00466296" w:rsidRPr="00BA2C2F" w:rsidTr="004B4309">
        <w:tc>
          <w:tcPr>
            <w:tcW w:w="7642" w:type="dxa"/>
            <w:shd w:val="clear" w:color="auto" w:fill="auto"/>
          </w:tcPr>
          <w:p w:rsidR="00466296" w:rsidRPr="00BA2C2F" w:rsidRDefault="00466296" w:rsidP="004B4309">
            <w:pPr>
              <w:jc w:val="both"/>
              <w:rPr>
                <w:sz w:val="28"/>
                <w:szCs w:val="28"/>
              </w:rPr>
            </w:pPr>
            <w:proofErr w:type="gramStart"/>
            <w:r w:rsidRPr="00BA2C2F">
              <w:rPr>
                <w:sz w:val="28"/>
                <w:szCs w:val="28"/>
              </w:rPr>
              <w:t xml:space="preserve">жилой дом, квартира, комната, гараж, </w:t>
            </w:r>
            <w:proofErr w:type="spellStart"/>
            <w:r w:rsidRPr="00BA2C2F">
              <w:rPr>
                <w:sz w:val="28"/>
                <w:szCs w:val="28"/>
              </w:rPr>
              <w:t>машино-место</w:t>
            </w:r>
            <w:proofErr w:type="spellEnd"/>
            <w:r w:rsidRPr="00BA2C2F">
              <w:rPr>
                <w:sz w:val="28"/>
                <w:szCs w:val="28"/>
              </w:rPr>
              <w:t xml:space="preserve">, единый недвижимый комплекс, объект незавершенного строительства, иные здание, строение, сооружение, помещение  в случае, если проектируемым назначением таких объектов является жилой дом, хозяйственное строение или сооружение,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w:t>
            </w:r>
            <w:proofErr w:type="gramEnd"/>
          </w:p>
        </w:tc>
        <w:tc>
          <w:tcPr>
            <w:tcW w:w="2212" w:type="dxa"/>
            <w:shd w:val="clear" w:color="auto" w:fill="auto"/>
          </w:tcPr>
          <w:p w:rsidR="00466296" w:rsidRPr="00896A55" w:rsidRDefault="00466296" w:rsidP="004B4309">
            <w:pPr>
              <w:jc w:val="center"/>
              <w:rPr>
                <w:sz w:val="28"/>
                <w:szCs w:val="28"/>
              </w:rPr>
            </w:pPr>
            <w:r w:rsidRPr="00896A55">
              <w:rPr>
                <w:sz w:val="28"/>
                <w:szCs w:val="28"/>
              </w:rPr>
              <w:t>0,3</w:t>
            </w:r>
          </w:p>
        </w:tc>
      </w:tr>
      <w:tr w:rsidR="00466296" w:rsidRPr="00BA2C2F" w:rsidTr="004B4309">
        <w:tc>
          <w:tcPr>
            <w:tcW w:w="7642" w:type="dxa"/>
            <w:shd w:val="clear" w:color="auto" w:fill="auto"/>
          </w:tcPr>
          <w:p w:rsidR="00466296" w:rsidRPr="00BA2C2F" w:rsidRDefault="00466296" w:rsidP="004B4309">
            <w:pPr>
              <w:jc w:val="both"/>
              <w:rPr>
                <w:sz w:val="28"/>
                <w:szCs w:val="28"/>
              </w:rPr>
            </w:pPr>
            <w:r w:rsidRPr="00BA2C2F">
              <w:rPr>
                <w:sz w:val="28"/>
                <w:szCs w:val="28"/>
              </w:rPr>
              <w:t>объект налогообложения, включенного в перечень, определяемый в соответствии с пунктом 7 статьи 378.2 Налогового кодекса Российской Федерации, в отношении объекта налогообложения, предусмотренного абзацем вторым пункта 10 статьи 378.2 Налогового кодекса Российской Федерации,  кадастровая стоимость каждого из которых превышает 300 миллионов рублей</w:t>
            </w:r>
          </w:p>
        </w:tc>
        <w:tc>
          <w:tcPr>
            <w:tcW w:w="2212" w:type="dxa"/>
            <w:shd w:val="clear" w:color="auto" w:fill="auto"/>
          </w:tcPr>
          <w:p w:rsidR="00466296" w:rsidRPr="00BA2C2F" w:rsidRDefault="00466296" w:rsidP="004B4309">
            <w:pPr>
              <w:jc w:val="center"/>
              <w:rPr>
                <w:sz w:val="28"/>
                <w:szCs w:val="28"/>
              </w:rPr>
            </w:pPr>
            <w:r w:rsidRPr="00BA2C2F">
              <w:rPr>
                <w:sz w:val="28"/>
                <w:szCs w:val="28"/>
              </w:rPr>
              <w:t>2,0</w:t>
            </w:r>
          </w:p>
        </w:tc>
      </w:tr>
      <w:tr w:rsidR="00466296" w:rsidRPr="00BA2C2F" w:rsidTr="004B4309">
        <w:tc>
          <w:tcPr>
            <w:tcW w:w="7642" w:type="dxa"/>
            <w:shd w:val="clear" w:color="auto" w:fill="auto"/>
          </w:tcPr>
          <w:p w:rsidR="00466296" w:rsidRPr="00BA2C2F" w:rsidRDefault="00466296" w:rsidP="004B4309">
            <w:pPr>
              <w:jc w:val="both"/>
              <w:rPr>
                <w:sz w:val="28"/>
                <w:szCs w:val="28"/>
              </w:rPr>
            </w:pPr>
            <w:r w:rsidRPr="00BA2C2F">
              <w:rPr>
                <w:sz w:val="28"/>
                <w:szCs w:val="28"/>
              </w:rPr>
              <w:t>прочие объекты налогообложения</w:t>
            </w:r>
          </w:p>
        </w:tc>
        <w:tc>
          <w:tcPr>
            <w:tcW w:w="2212" w:type="dxa"/>
            <w:shd w:val="clear" w:color="auto" w:fill="auto"/>
          </w:tcPr>
          <w:p w:rsidR="00466296" w:rsidRPr="00BA2C2F" w:rsidRDefault="00466296" w:rsidP="004B4309">
            <w:pPr>
              <w:jc w:val="center"/>
              <w:rPr>
                <w:sz w:val="28"/>
                <w:szCs w:val="28"/>
              </w:rPr>
            </w:pPr>
            <w:r w:rsidRPr="00BA2C2F">
              <w:rPr>
                <w:sz w:val="28"/>
                <w:szCs w:val="28"/>
              </w:rPr>
              <w:t>0,5</w:t>
            </w:r>
          </w:p>
        </w:tc>
      </w:tr>
    </w:tbl>
    <w:p w:rsidR="00466296" w:rsidRDefault="00466296" w:rsidP="00466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w:t>
      </w:r>
      <w:r>
        <w:rPr>
          <w:rFonts w:ascii="Times New Roman" w:hAnsi="Times New Roman" w:cs="Times New Roman"/>
          <w:sz w:val="28"/>
          <w:szCs w:val="28"/>
        </w:rPr>
        <w:lastRenderedPageBreak/>
        <w:t>постоянную комиссию по вопросам финансовой и экономической политики.</w:t>
      </w:r>
    </w:p>
    <w:p w:rsidR="00466296" w:rsidRDefault="00466296" w:rsidP="00466296">
      <w:pPr>
        <w:pStyle w:val="tex2st"/>
        <w:spacing w:before="0" w:beforeAutospacing="0" w:after="0" w:afterAutospacing="0"/>
        <w:jc w:val="both"/>
        <w:rPr>
          <w:b/>
          <w:sz w:val="28"/>
          <w:szCs w:val="28"/>
        </w:rPr>
      </w:pPr>
      <w:r>
        <w:rPr>
          <w:color w:val="000000"/>
          <w:spacing w:val="6"/>
          <w:sz w:val="28"/>
          <w:szCs w:val="28"/>
        </w:rPr>
        <w:tab/>
        <w:t xml:space="preserve">3. </w:t>
      </w:r>
      <w:r>
        <w:rPr>
          <w:color w:val="000000"/>
          <w:sz w:val="28"/>
          <w:szCs w:val="28"/>
        </w:rPr>
        <w:t xml:space="preserve">Настоящее решение вступает в силу не ранее чем по истечении одного месяца со дня его официального опубликования </w:t>
      </w:r>
      <w:r>
        <w:rPr>
          <w:bCs/>
          <w:kern w:val="2"/>
          <w:sz w:val="28"/>
          <w:szCs w:val="28"/>
        </w:rPr>
        <w:t>в газете «</w:t>
      </w:r>
      <w:r w:rsidR="00896A55">
        <w:rPr>
          <w:bCs/>
          <w:kern w:val="2"/>
          <w:sz w:val="28"/>
          <w:szCs w:val="28"/>
        </w:rPr>
        <w:t>Вести» администрации Раздольного сельсовета</w:t>
      </w:r>
      <w:r>
        <w:rPr>
          <w:color w:val="000000"/>
          <w:sz w:val="28"/>
          <w:szCs w:val="28"/>
        </w:rPr>
        <w:t> и распространяется на правоотношения, возникшие  с 01 января 2023 года.</w:t>
      </w:r>
    </w:p>
    <w:p w:rsidR="00466296" w:rsidRDefault="00466296" w:rsidP="00466296">
      <w:pPr>
        <w:rPr>
          <w:sz w:val="28"/>
          <w:szCs w:val="28"/>
        </w:rPr>
      </w:pPr>
    </w:p>
    <w:p w:rsidR="00466296" w:rsidRDefault="00466296" w:rsidP="00466296">
      <w:pPr>
        <w:rPr>
          <w:rFonts w:eastAsia="Arial Unicode MS"/>
          <w:sz w:val="28"/>
          <w:szCs w:val="28"/>
        </w:rPr>
      </w:pPr>
      <w:r>
        <w:rPr>
          <w:rFonts w:eastAsia="Arial Unicode MS"/>
          <w:sz w:val="28"/>
          <w:szCs w:val="28"/>
        </w:rPr>
        <w:t>Председатель Совета депутатов                                                     С.В. Павлова</w:t>
      </w:r>
    </w:p>
    <w:p w:rsidR="00466296" w:rsidRDefault="00466296" w:rsidP="00466296">
      <w:pPr>
        <w:rPr>
          <w:rFonts w:eastAsia="Arial Unicode MS"/>
          <w:sz w:val="28"/>
          <w:szCs w:val="28"/>
        </w:rPr>
      </w:pPr>
    </w:p>
    <w:p w:rsidR="00466296" w:rsidRDefault="00466296" w:rsidP="00466296">
      <w:pPr>
        <w:rPr>
          <w:rFonts w:eastAsia="Arial Unicode MS"/>
          <w:sz w:val="28"/>
          <w:szCs w:val="28"/>
        </w:rPr>
      </w:pPr>
      <w:r>
        <w:rPr>
          <w:rFonts w:eastAsia="Arial Unicode MS"/>
          <w:sz w:val="28"/>
          <w:szCs w:val="28"/>
        </w:rPr>
        <w:t xml:space="preserve">Глава муниципального образования                                 К.К. </w:t>
      </w:r>
      <w:proofErr w:type="spellStart"/>
      <w:r>
        <w:rPr>
          <w:rFonts w:eastAsia="Arial Unicode MS"/>
          <w:sz w:val="28"/>
          <w:szCs w:val="28"/>
        </w:rPr>
        <w:t>Нурмухамбетов</w:t>
      </w:r>
      <w:proofErr w:type="spellEnd"/>
    </w:p>
    <w:p w:rsidR="00466296" w:rsidRDefault="00466296" w:rsidP="00466296">
      <w:pPr>
        <w:rPr>
          <w:rFonts w:eastAsia="Arial Unicode MS"/>
          <w:sz w:val="28"/>
          <w:szCs w:val="28"/>
        </w:rPr>
      </w:pPr>
    </w:p>
    <w:p w:rsidR="00466296" w:rsidRPr="00A76E7E" w:rsidRDefault="00466296" w:rsidP="00466296">
      <w:pPr>
        <w:rPr>
          <w:sz w:val="28"/>
          <w:szCs w:val="28"/>
        </w:rPr>
      </w:pPr>
    </w:p>
    <w:p w:rsidR="007E74D0" w:rsidRDefault="007E74D0"/>
    <w:sectPr w:rsidR="007E74D0" w:rsidSect="00322D1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66296"/>
    <w:rsid w:val="00466296"/>
    <w:rsid w:val="00582642"/>
    <w:rsid w:val="006072CC"/>
    <w:rsid w:val="007016EB"/>
    <w:rsid w:val="007E74D0"/>
    <w:rsid w:val="00810B34"/>
    <w:rsid w:val="00896A55"/>
    <w:rsid w:val="00DF6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66296"/>
    <w:rPr>
      <w:rFonts w:cs="Times New Roman"/>
      <w:color w:val="106BBE"/>
    </w:rPr>
  </w:style>
  <w:style w:type="paragraph" w:customStyle="1" w:styleId="ConsPlusNormal">
    <w:name w:val="ConsPlusNormal"/>
    <w:rsid w:val="0046629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2st">
    <w:name w:val="tex2st"/>
    <w:basedOn w:val="a"/>
    <w:uiPriority w:val="99"/>
    <w:rsid w:val="00466296"/>
    <w:pPr>
      <w:spacing w:before="100" w:beforeAutospacing="1" w:after="100" w:afterAutospacing="1"/>
    </w:pPr>
  </w:style>
  <w:style w:type="paragraph" w:customStyle="1" w:styleId="ConsPlusTitle">
    <w:name w:val="ConsPlusTitle"/>
    <w:rsid w:val="006072CC"/>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3</cp:revision>
  <cp:lastPrinted>2022-10-26T12:50:00Z</cp:lastPrinted>
  <dcterms:created xsi:type="dcterms:W3CDTF">2022-10-25T09:41:00Z</dcterms:created>
  <dcterms:modified xsi:type="dcterms:W3CDTF">2022-10-26T12:50:00Z</dcterms:modified>
</cp:coreProperties>
</file>